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D032" w14:textId="2983504C" w:rsidR="00F073D3" w:rsidRDefault="00D4063F" w:rsidP="00F073D3">
      <w:pPr>
        <w:pStyle w:val="Overskrift1"/>
      </w:pPr>
      <w:r>
        <w:t>Virksomhedsforlagt undervisning på GF 2 mod pædagogisk assistent</w:t>
      </w:r>
    </w:p>
    <w:p w14:paraId="700A1197" w14:textId="1E46C0CC" w:rsidR="005C1869" w:rsidRPr="00193107" w:rsidRDefault="005C1869" w:rsidP="005C1869">
      <w:pPr>
        <w:pStyle w:val="Brdtekst"/>
        <w:spacing w:before="95" w:line="280" w:lineRule="auto"/>
        <w:ind w:left="118" w:right="1458"/>
        <w:rPr>
          <w:lang w:val="da-DK"/>
        </w:rPr>
      </w:pPr>
      <w:r w:rsidRPr="00193107">
        <w:rPr>
          <w:color w:val="2C3A50"/>
          <w:lang w:val="da-DK"/>
        </w:rPr>
        <w:t>I samarbejde med oplæringsvirksomhederne i Region Hovedstaden</w:t>
      </w:r>
      <w:r w:rsidR="008049FE">
        <w:rPr>
          <w:color w:val="2C3A50"/>
          <w:lang w:val="da-DK"/>
        </w:rPr>
        <w:t xml:space="preserve"> </w:t>
      </w:r>
      <w:r w:rsidRPr="00193107">
        <w:rPr>
          <w:color w:val="2C3A50"/>
          <w:lang w:val="da-DK"/>
        </w:rPr>
        <w:t>indfører SOSU H virksomhedsforlagt undervisning på GF2 mod</w:t>
      </w:r>
      <w:r w:rsidR="00A6152D">
        <w:rPr>
          <w:color w:val="2C3A50"/>
          <w:lang w:val="da-DK"/>
        </w:rPr>
        <w:t xml:space="preserve"> den</w:t>
      </w:r>
      <w:r w:rsidRPr="00193107">
        <w:rPr>
          <w:color w:val="2C3A50"/>
          <w:lang w:val="da-DK"/>
        </w:rPr>
        <w:t xml:space="preserve"> </w:t>
      </w:r>
      <w:r>
        <w:rPr>
          <w:color w:val="2C3A50"/>
          <w:lang w:val="da-DK"/>
        </w:rPr>
        <w:t>pædagogisk assistent</w:t>
      </w:r>
      <w:r w:rsidR="00F370BA">
        <w:rPr>
          <w:color w:val="2C3A50"/>
          <w:lang w:val="da-DK"/>
        </w:rPr>
        <w:t>uddannelse</w:t>
      </w:r>
      <w:r w:rsidRPr="00193107">
        <w:rPr>
          <w:color w:val="2C3A50"/>
          <w:lang w:val="da-DK"/>
        </w:rPr>
        <w:t>.</w:t>
      </w:r>
    </w:p>
    <w:p w14:paraId="4D51B3C2" w14:textId="77777777" w:rsidR="005C1869" w:rsidRPr="00193107" w:rsidRDefault="005C1869" w:rsidP="005C1869">
      <w:pPr>
        <w:pStyle w:val="Brdtekst"/>
        <w:spacing w:before="11"/>
        <w:rPr>
          <w:sz w:val="19"/>
          <w:lang w:val="da-DK"/>
        </w:rPr>
      </w:pPr>
    </w:p>
    <w:p w14:paraId="5269F483" w14:textId="77777777" w:rsidR="005C1869" w:rsidRPr="00F370BA" w:rsidRDefault="005C1869" w:rsidP="005C1869">
      <w:pPr>
        <w:pStyle w:val="Brdtekst"/>
        <w:ind w:left="118"/>
        <w:rPr>
          <w:b/>
          <w:bCs/>
          <w:color w:val="0070C0"/>
          <w:lang w:val="da-DK"/>
        </w:rPr>
      </w:pPr>
      <w:r w:rsidRPr="00F370BA">
        <w:rPr>
          <w:b/>
          <w:bCs/>
          <w:color w:val="0070C0"/>
          <w:lang w:val="da-DK"/>
        </w:rPr>
        <w:t>Formål med at indføre virksomhedsforlagt undervisning på GF2:</w:t>
      </w:r>
    </w:p>
    <w:p w14:paraId="45D63A07" w14:textId="77777777" w:rsidR="005C1869" w:rsidRPr="00193107" w:rsidRDefault="005C1869" w:rsidP="005C1869">
      <w:pPr>
        <w:pStyle w:val="Brdtekst"/>
        <w:spacing w:before="4"/>
        <w:rPr>
          <w:sz w:val="15"/>
          <w:lang w:val="da-DK"/>
        </w:rPr>
      </w:pPr>
    </w:p>
    <w:p w14:paraId="467D02B9" w14:textId="77777777" w:rsidR="005C1869" w:rsidRPr="00193107" w:rsidRDefault="005C1869" w:rsidP="005C1869">
      <w:pPr>
        <w:pStyle w:val="Brdtekst"/>
        <w:spacing w:before="95"/>
        <w:ind w:left="118"/>
        <w:rPr>
          <w:lang w:val="da-DK"/>
        </w:rPr>
      </w:pPr>
      <w:r w:rsidRPr="00193107">
        <w:rPr>
          <w:color w:val="2C3A50"/>
          <w:lang w:val="da-DK"/>
        </w:rPr>
        <w:t>At flere elever i mødet med praksis:</w:t>
      </w:r>
    </w:p>
    <w:p w14:paraId="44DE476D" w14:textId="77777777" w:rsidR="005C1869" w:rsidRPr="00193107" w:rsidRDefault="005C1869" w:rsidP="005C1869">
      <w:pPr>
        <w:pStyle w:val="Brdtekst"/>
        <w:spacing w:before="5"/>
        <w:rPr>
          <w:sz w:val="22"/>
          <w:lang w:val="da-DK"/>
        </w:rPr>
      </w:pPr>
    </w:p>
    <w:p w14:paraId="7093E17E" w14:textId="785CF33A" w:rsidR="005C1869" w:rsidRPr="00193107" w:rsidRDefault="005C1869" w:rsidP="00324CE5">
      <w:pPr>
        <w:pStyle w:val="Listeafsnit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1" w:after="0" w:line="240" w:lineRule="auto"/>
        <w:ind w:left="838" w:hanging="361"/>
        <w:contextualSpacing w:val="0"/>
      </w:pPr>
      <w:r w:rsidRPr="00193107">
        <w:rPr>
          <w:color w:val="2C3A50"/>
        </w:rPr>
        <w:t>Får styrket koblingen mellem teori og praksis</w:t>
      </w:r>
    </w:p>
    <w:p w14:paraId="13F35F14" w14:textId="77777777" w:rsidR="005C1869" w:rsidRPr="00193107" w:rsidRDefault="005C1869" w:rsidP="005C1869">
      <w:pPr>
        <w:pStyle w:val="Listeafsnit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27" w:after="0" w:line="240" w:lineRule="auto"/>
        <w:ind w:left="838" w:hanging="361"/>
        <w:contextualSpacing w:val="0"/>
      </w:pPr>
      <w:r w:rsidRPr="00193107">
        <w:rPr>
          <w:color w:val="2C3A50"/>
        </w:rPr>
        <w:t>Opnår afklaring af kompetencer i relation til</w:t>
      </w:r>
      <w:r w:rsidRPr="00193107">
        <w:rPr>
          <w:color w:val="2C3A50"/>
          <w:spacing w:val="3"/>
        </w:rPr>
        <w:t xml:space="preserve"> </w:t>
      </w:r>
      <w:r w:rsidRPr="00193107">
        <w:rPr>
          <w:color w:val="2C3A50"/>
        </w:rPr>
        <w:t>uddannelsen</w:t>
      </w:r>
    </w:p>
    <w:p w14:paraId="7A934C97" w14:textId="77777777" w:rsidR="005C1869" w:rsidRPr="00193107" w:rsidRDefault="005C1869" w:rsidP="005C1869">
      <w:pPr>
        <w:pStyle w:val="Listeafsnit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30" w:after="0" w:line="240" w:lineRule="auto"/>
        <w:ind w:left="838" w:hanging="361"/>
        <w:contextualSpacing w:val="0"/>
      </w:pPr>
      <w:r w:rsidRPr="00193107">
        <w:rPr>
          <w:color w:val="2C3A50"/>
        </w:rPr>
        <w:t>Fastholdes i overgangen mellem grundforløb og</w:t>
      </w:r>
      <w:r w:rsidRPr="00193107">
        <w:rPr>
          <w:color w:val="2C3A50"/>
          <w:spacing w:val="4"/>
        </w:rPr>
        <w:t xml:space="preserve"> </w:t>
      </w:r>
      <w:r w:rsidRPr="00193107">
        <w:rPr>
          <w:color w:val="2C3A50"/>
        </w:rPr>
        <w:t>hovedforløb</w:t>
      </w:r>
    </w:p>
    <w:p w14:paraId="7FEE443F" w14:textId="5C7CF33A" w:rsidR="005C1869" w:rsidRPr="008B7C97" w:rsidRDefault="005C1869" w:rsidP="005C1869">
      <w:pPr>
        <w:pStyle w:val="Listeafsnit"/>
        <w:widowControl w:val="0"/>
        <w:numPr>
          <w:ilvl w:val="0"/>
          <w:numId w:val="15"/>
        </w:numPr>
        <w:tabs>
          <w:tab w:val="left" w:pos="838"/>
          <w:tab w:val="left" w:pos="839"/>
        </w:tabs>
        <w:autoSpaceDE w:val="0"/>
        <w:autoSpaceDN w:val="0"/>
        <w:spacing w:before="16" w:after="0" w:line="280" w:lineRule="auto"/>
        <w:ind w:right="143" w:firstLine="360"/>
        <w:contextualSpacing w:val="0"/>
        <w:jc w:val="both"/>
      </w:pPr>
      <w:r w:rsidRPr="00193107">
        <w:rPr>
          <w:color w:val="2C3A50"/>
        </w:rPr>
        <w:t>Kan opnå uddannelsesaftale på GF 2</w:t>
      </w:r>
    </w:p>
    <w:p w14:paraId="408BE757" w14:textId="77777777" w:rsidR="008B7C97" w:rsidRPr="008B7C97" w:rsidRDefault="008B7C97" w:rsidP="008B7C97">
      <w:pPr>
        <w:pStyle w:val="Listeafsnit"/>
        <w:widowControl w:val="0"/>
        <w:numPr>
          <w:ilvl w:val="0"/>
          <w:numId w:val="0"/>
        </w:numPr>
        <w:tabs>
          <w:tab w:val="left" w:pos="838"/>
          <w:tab w:val="left" w:pos="839"/>
        </w:tabs>
        <w:autoSpaceDE w:val="0"/>
        <w:autoSpaceDN w:val="0"/>
        <w:spacing w:before="16" w:after="0" w:line="280" w:lineRule="auto"/>
        <w:ind w:left="478" w:right="143"/>
        <w:contextualSpacing w:val="0"/>
        <w:jc w:val="both"/>
        <w:rPr>
          <w:b/>
          <w:bCs/>
          <w:sz w:val="24"/>
        </w:rPr>
      </w:pPr>
    </w:p>
    <w:p w14:paraId="1A16AE8C" w14:textId="3A81DAE8" w:rsidR="008B7C97" w:rsidRPr="008B7C97" w:rsidRDefault="008B7C97" w:rsidP="008B7C97">
      <w:pPr>
        <w:pStyle w:val="Brdtekst"/>
        <w:spacing w:before="40" w:line="280" w:lineRule="auto"/>
        <w:ind w:left="118" w:right="250"/>
        <w:rPr>
          <w:b/>
          <w:bCs/>
          <w:color w:val="0070C0"/>
          <w:lang w:val="da-DK"/>
        </w:rPr>
      </w:pPr>
      <w:r w:rsidRPr="008B7C97">
        <w:rPr>
          <w:b/>
          <w:bCs/>
          <w:color w:val="0070C0"/>
          <w:lang w:val="da-DK"/>
        </w:rPr>
        <w:t>Definition af virksomhedsforlagt undervisning:</w:t>
      </w:r>
    </w:p>
    <w:p w14:paraId="28499C1C" w14:textId="7147DC81" w:rsidR="008B7C97" w:rsidRDefault="008B7C97" w:rsidP="008B7C97">
      <w:pPr>
        <w:pStyle w:val="Brdtekst"/>
        <w:spacing w:before="40" w:line="280" w:lineRule="auto"/>
        <w:ind w:left="118" w:right="250"/>
        <w:rPr>
          <w:color w:val="2C3A50"/>
          <w:lang w:val="da-DK"/>
        </w:rPr>
      </w:pPr>
      <w:r>
        <w:rPr>
          <w:color w:val="2C3A50"/>
          <w:lang w:val="da-DK"/>
        </w:rPr>
        <w:t xml:space="preserve">Begrebet </w:t>
      </w:r>
      <w:r w:rsidR="00A6152D">
        <w:rPr>
          <w:color w:val="2C3A50"/>
          <w:lang w:val="da-DK"/>
        </w:rPr>
        <w:t>v</w:t>
      </w:r>
      <w:r>
        <w:rPr>
          <w:color w:val="2C3A50"/>
          <w:lang w:val="da-DK"/>
        </w:rPr>
        <w:t>irksomhedsforlagt undervisning kendes fra flere bekendtgørelser under Børne- og Undervisningsministeriet.</w:t>
      </w:r>
    </w:p>
    <w:p w14:paraId="25869F55" w14:textId="764F57CC" w:rsidR="00E663E7" w:rsidRDefault="00E663E7" w:rsidP="008B7C97">
      <w:pPr>
        <w:pStyle w:val="Brdtekst"/>
        <w:spacing w:before="40" w:line="280" w:lineRule="auto"/>
        <w:ind w:left="118" w:right="250"/>
        <w:rPr>
          <w:color w:val="2C3A50"/>
          <w:lang w:val="da-DK"/>
        </w:rPr>
      </w:pPr>
      <w:r>
        <w:rPr>
          <w:color w:val="2C3A50"/>
          <w:lang w:val="da-DK"/>
        </w:rPr>
        <w:t>Virksomhedsforlagt undervisning er skoleundervisning</w:t>
      </w:r>
      <w:r w:rsidR="00794644">
        <w:rPr>
          <w:color w:val="2C3A50"/>
          <w:lang w:val="da-DK"/>
        </w:rPr>
        <w:t xml:space="preserve"> </w:t>
      </w:r>
      <w:r>
        <w:rPr>
          <w:color w:val="2C3A50"/>
          <w:lang w:val="da-DK"/>
        </w:rPr>
        <w:t>der henlægges til og gennemføres på en virksomhed</w:t>
      </w:r>
      <w:r w:rsidR="0053414E">
        <w:rPr>
          <w:color w:val="2C3A50"/>
          <w:lang w:val="da-DK"/>
        </w:rPr>
        <w:t>,</w:t>
      </w:r>
      <w:r>
        <w:rPr>
          <w:color w:val="2C3A50"/>
          <w:lang w:val="da-DK"/>
        </w:rPr>
        <w:t xml:space="preserve"> som skolen samarbejder med. Skolen er ansvarlig for tilrettelæggelsen af undervisningen, der kan bidrage til målopfyldelsen for skoleperioden. </w:t>
      </w:r>
    </w:p>
    <w:p w14:paraId="364A2D81" w14:textId="77777777" w:rsidR="00E663E7" w:rsidRDefault="00E663E7" w:rsidP="008B7C97">
      <w:pPr>
        <w:pStyle w:val="Brdtekst"/>
        <w:spacing w:before="40" w:line="280" w:lineRule="auto"/>
        <w:ind w:left="118" w:right="250"/>
        <w:rPr>
          <w:color w:val="2C3A50"/>
          <w:lang w:val="da-DK"/>
        </w:rPr>
      </w:pPr>
    </w:p>
    <w:p w14:paraId="676F73DF" w14:textId="242BC69A" w:rsidR="00A6152D" w:rsidRDefault="00E663E7" w:rsidP="008B7C97">
      <w:pPr>
        <w:pStyle w:val="Brdtekst"/>
        <w:spacing w:before="40" w:line="280" w:lineRule="auto"/>
        <w:ind w:left="118" w:right="250"/>
        <w:rPr>
          <w:color w:val="2C3A50"/>
          <w:lang w:val="da-DK"/>
        </w:rPr>
      </w:pPr>
      <w:r>
        <w:rPr>
          <w:color w:val="2C3A50"/>
          <w:lang w:val="da-DK"/>
        </w:rPr>
        <w:t>Den v</w:t>
      </w:r>
      <w:r w:rsidR="008B7C97" w:rsidRPr="001B189F">
        <w:rPr>
          <w:color w:val="2C3A50"/>
          <w:lang w:val="da-DK"/>
        </w:rPr>
        <w:t>irksomhedsforlagt</w:t>
      </w:r>
      <w:r>
        <w:rPr>
          <w:color w:val="2C3A50"/>
          <w:lang w:val="da-DK"/>
        </w:rPr>
        <w:t>e</w:t>
      </w:r>
      <w:r w:rsidR="008B7C97" w:rsidRPr="001B189F">
        <w:rPr>
          <w:color w:val="2C3A50"/>
          <w:lang w:val="da-DK"/>
        </w:rPr>
        <w:t xml:space="preserve"> undervisning er undervisning på linje med anden tilrettelagt lærerstyret undervisning på SOSU H</w:t>
      </w:r>
      <w:r>
        <w:rPr>
          <w:color w:val="2C3A50"/>
          <w:lang w:val="da-DK"/>
        </w:rPr>
        <w:t xml:space="preserve"> og indgår som en del af den praksisnære undervisning på GF 2. </w:t>
      </w:r>
    </w:p>
    <w:p w14:paraId="422037A4" w14:textId="5F0D89AB" w:rsidR="00A6152D" w:rsidRDefault="00A6152D" w:rsidP="00A6152D">
      <w:pPr>
        <w:pStyle w:val="Brdtekst"/>
        <w:spacing w:before="40" w:line="280" w:lineRule="auto"/>
        <w:ind w:left="118" w:right="250"/>
        <w:rPr>
          <w:color w:val="2C3A50"/>
          <w:lang w:val="da-DK"/>
        </w:rPr>
      </w:pPr>
      <w:r>
        <w:rPr>
          <w:color w:val="2C3A50"/>
          <w:lang w:val="da-DK"/>
        </w:rPr>
        <w:t xml:space="preserve">I denne forbindelse forlægges undervisningen til konkrete og potentielle oplæringssteder, der fremadrettet benævnes </w:t>
      </w:r>
      <w:r w:rsidR="0053414E">
        <w:rPr>
          <w:color w:val="2C3A50"/>
          <w:lang w:val="da-DK"/>
        </w:rPr>
        <w:t>’</w:t>
      </w:r>
      <w:r>
        <w:rPr>
          <w:color w:val="2C3A50"/>
          <w:lang w:val="da-DK"/>
        </w:rPr>
        <w:t>en virksomhed</w:t>
      </w:r>
      <w:r w:rsidR="0053414E">
        <w:rPr>
          <w:color w:val="2C3A50"/>
          <w:lang w:val="da-DK"/>
        </w:rPr>
        <w:t>’</w:t>
      </w:r>
      <w:r>
        <w:rPr>
          <w:color w:val="2C3A50"/>
          <w:lang w:val="da-DK"/>
        </w:rPr>
        <w:t xml:space="preserve">. Dermed kan </w:t>
      </w:r>
      <w:r w:rsidR="003D7E77">
        <w:rPr>
          <w:color w:val="2C3A50"/>
          <w:lang w:val="da-DK"/>
        </w:rPr>
        <w:t>vejledning</w:t>
      </w:r>
      <w:r>
        <w:rPr>
          <w:color w:val="2C3A50"/>
          <w:lang w:val="da-DK"/>
        </w:rPr>
        <w:t xml:space="preserve"> udføres af medarbejdere og mere erfarne elever i virksomheden i samarbejde med skolen</w:t>
      </w:r>
      <w:r w:rsidR="00351C62">
        <w:rPr>
          <w:color w:val="2C3A50"/>
          <w:lang w:val="da-DK"/>
        </w:rPr>
        <w:t>.</w:t>
      </w:r>
    </w:p>
    <w:p w14:paraId="274B328A" w14:textId="77777777" w:rsidR="00A6152D" w:rsidRDefault="00A6152D" w:rsidP="008B7C97">
      <w:pPr>
        <w:pStyle w:val="Brdtekst"/>
        <w:spacing w:before="40" w:line="280" w:lineRule="auto"/>
        <w:ind w:left="118" w:right="250"/>
        <w:rPr>
          <w:color w:val="2C3A50"/>
          <w:lang w:val="da-DK"/>
        </w:rPr>
      </w:pPr>
    </w:p>
    <w:p w14:paraId="1D04416A" w14:textId="40A1F87F" w:rsidR="003D7E77" w:rsidRDefault="003D7E77" w:rsidP="008B7C97">
      <w:pPr>
        <w:pStyle w:val="Brdtekst"/>
        <w:spacing w:before="40" w:line="280" w:lineRule="auto"/>
        <w:ind w:left="118" w:right="250"/>
        <w:rPr>
          <w:color w:val="2C3A50"/>
          <w:lang w:val="da-DK"/>
        </w:rPr>
      </w:pPr>
      <w:r>
        <w:rPr>
          <w:color w:val="2C3A50"/>
          <w:lang w:val="da-DK"/>
        </w:rPr>
        <w:t xml:space="preserve">Underviserne er </w:t>
      </w:r>
      <w:r w:rsidRPr="001B189F">
        <w:rPr>
          <w:color w:val="2C3A50"/>
          <w:lang w:val="da-DK"/>
        </w:rPr>
        <w:t>skemalagt</w:t>
      </w:r>
      <w:r>
        <w:rPr>
          <w:color w:val="2C3A50"/>
          <w:lang w:val="da-DK"/>
        </w:rPr>
        <w:t xml:space="preserve">e </w:t>
      </w:r>
      <w:r w:rsidRPr="001B189F">
        <w:rPr>
          <w:color w:val="2C3A50"/>
          <w:lang w:val="da-DK"/>
        </w:rPr>
        <w:t xml:space="preserve">til den virksomhedsforlagte undervisning. Eleverne </w:t>
      </w:r>
      <w:r>
        <w:rPr>
          <w:color w:val="2C3A50"/>
          <w:lang w:val="da-DK"/>
        </w:rPr>
        <w:t xml:space="preserve">får en </w:t>
      </w:r>
      <w:r w:rsidRPr="001B189F">
        <w:rPr>
          <w:color w:val="2C3A50"/>
          <w:lang w:val="da-DK"/>
        </w:rPr>
        <w:t>opgave</w:t>
      </w:r>
      <w:r>
        <w:rPr>
          <w:color w:val="2C3A50"/>
          <w:lang w:val="da-DK"/>
        </w:rPr>
        <w:t xml:space="preserve"> med fra skolen, som de </w:t>
      </w:r>
      <w:r w:rsidRPr="001B189F">
        <w:rPr>
          <w:color w:val="2C3A50"/>
          <w:lang w:val="da-DK"/>
        </w:rPr>
        <w:t>arbejde</w:t>
      </w:r>
      <w:r>
        <w:rPr>
          <w:color w:val="2C3A50"/>
          <w:lang w:val="da-DK"/>
        </w:rPr>
        <w:t>r</w:t>
      </w:r>
      <w:r w:rsidRPr="001B189F">
        <w:rPr>
          <w:color w:val="2C3A50"/>
          <w:lang w:val="da-DK"/>
        </w:rPr>
        <w:t xml:space="preserve"> med i </w:t>
      </w:r>
      <w:r>
        <w:rPr>
          <w:color w:val="2C3A50"/>
          <w:lang w:val="da-DK"/>
        </w:rPr>
        <w:t xml:space="preserve">den </w:t>
      </w:r>
      <w:r w:rsidRPr="001B189F">
        <w:rPr>
          <w:color w:val="2C3A50"/>
          <w:lang w:val="da-DK"/>
        </w:rPr>
        <w:t>virksomhedsforlagt</w:t>
      </w:r>
      <w:r>
        <w:rPr>
          <w:color w:val="2C3A50"/>
          <w:lang w:val="da-DK"/>
        </w:rPr>
        <w:t>e</w:t>
      </w:r>
      <w:r w:rsidRPr="001B189F">
        <w:rPr>
          <w:color w:val="2C3A50"/>
          <w:lang w:val="da-DK"/>
        </w:rPr>
        <w:t xml:space="preserve"> undervisning</w:t>
      </w:r>
      <w:r>
        <w:rPr>
          <w:color w:val="2C3A50"/>
          <w:lang w:val="da-DK"/>
        </w:rPr>
        <w:t xml:space="preserve">. Elever og undervisere har desuden aftalt, </w:t>
      </w:r>
      <w:r w:rsidRPr="001B189F">
        <w:rPr>
          <w:color w:val="2C3A50"/>
          <w:lang w:val="da-DK"/>
        </w:rPr>
        <w:t xml:space="preserve">hvordan </w:t>
      </w:r>
      <w:r>
        <w:rPr>
          <w:color w:val="2C3A50"/>
          <w:lang w:val="da-DK"/>
        </w:rPr>
        <w:t>de</w:t>
      </w:r>
      <w:r w:rsidRPr="001B189F">
        <w:rPr>
          <w:color w:val="2C3A50"/>
          <w:lang w:val="da-DK"/>
        </w:rPr>
        <w:t xml:space="preserve"> </w:t>
      </w:r>
      <w:r>
        <w:rPr>
          <w:color w:val="2C3A50"/>
          <w:lang w:val="da-DK"/>
        </w:rPr>
        <w:t xml:space="preserve">i løbet af den virksomhedsforlagte undervisning </w:t>
      </w:r>
      <w:r w:rsidRPr="001B189F">
        <w:rPr>
          <w:color w:val="2C3A50"/>
          <w:lang w:val="da-DK"/>
        </w:rPr>
        <w:t xml:space="preserve">er i kontakt digitalt via læringsplatformen </w:t>
      </w:r>
      <w:proofErr w:type="spellStart"/>
      <w:r w:rsidRPr="001B189F">
        <w:rPr>
          <w:color w:val="2C3A50"/>
          <w:lang w:val="da-DK"/>
        </w:rPr>
        <w:t>ISTlearning</w:t>
      </w:r>
      <w:proofErr w:type="spellEnd"/>
      <w:r>
        <w:rPr>
          <w:color w:val="2C3A50"/>
          <w:lang w:val="da-DK"/>
        </w:rPr>
        <w:t>,</w:t>
      </w:r>
      <w:r w:rsidRPr="001B189F">
        <w:rPr>
          <w:color w:val="2C3A50"/>
          <w:lang w:val="da-DK"/>
        </w:rPr>
        <w:t xml:space="preserve"> som eleverne tilgå</w:t>
      </w:r>
      <w:r>
        <w:rPr>
          <w:color w:val="2C3A50"/>
          <w:lang w:val="da-DK"/>
        </w:rPr>
        <w:t>r</w:t>
      </w:r>
      <w:r w:rsidRPr="001B189F">
        <w:rPr>
          <w:color w:val="2C3A50"/>
          <w:lang w:val="da-DK"/>
        </w:rPr>
        <w:t xml:space="preserve"> på eg</w:t>
      </w:r>
      <w:r>
        <w:rPr>
          <w:color w:val="2C3A50"/>
          <w:lang w:val="da-DK"/>
        </w:rPr>
        <w:t xml:space="preserve">ne </w:t>
      </w:r>
      <w:proofErr w:type="spellStart"/>
      <w:r w:rsidRPr="001B189F">
        <w:rPr>
          <w:color w:val="2C3A50"/>
          <w:lang w:val="da-DK"/>
        </w:rPr>
        <w:t>device</w:t>
      </w:r>
      <w:r>
        <w:rPr>
          <w:color w:val="2C3A50"/>
          <w:lang w:val="da-DK"/>
        </w:rPr>
        <w:t>s</w:t>
      </w:r>
      <w:proofErr w:type="spellEnd"/>
      <w:r>
        <w:rPr>
          <w:color w:val="2C3A50"/>
          <w:lang w:val="da-DK"/>
        </w:rPr>
        <w:t>.</w:t>
      </w:r>
    </w:p>
    <w:p w14:paraId="22EEE6B5" w14:textId="77777777" w:rsidR="003D7E77" w:rsidRDefault="003D7E77" w:rsidP="008B7C97">
      <w:pPr>
        <w:pStyle w:val="Brdtekst"/>
        <w:spacing w:before="40" w:line="280" w:lineRule="auto"/>
        <w:ind w:left="118" w:right="250"/>
        <w:rPr>
          <w:color w:val="2C3A50"/>
          <w:lang w:val="da-DK"/>
        </w:rPr>
      </w:pPr>
    </w:p>
    <w:p w14:paraId="22BDA522" w14:textId="77777777" w:rsidR="00A3480A" w:rsidRPr="001B189F" w:rsidRDefault="00A3480A" w:rsidP="00A3480A">
      <w:pPr>
        <w:pStyle w:val="Brdtekst"/>
        <w:spacing w:before="1" w:line="280" w:lineRule="auto"/>
        <w:ind w:left="118" w:right="676"/>
        <w:rPr>
          <w:lang w:val="da-DK"/>
        </w:rPr>
      </w:pPr>
      <w:r>
        <w:rPr>
          <w:color w:val="2C3A50"/>
          <w:lang w:val="da-DK"/>
        </w:rPr>
        <w:t xml:space="preserve">Rammen/opgaven for den virksomhedsforlagte undervisning </w:t>
      </w:r>
      <w:r w:rsidRPr="001B189F">
        <w:rPr>
          <w:color w:val="2C3A50"/>
          <w:lang w:val="da-DK"/>
        </w:rPr>
        <w:t>findes på SOSU H’s hjemmeside under</w:t>
      </w:r>
      <w:r>
        <w:rPr>
          <w:color w:val="2C3A50"/>
          <w:lang w:val="da-DK"/>
        </w:rPr>
        <w:t xml:space="preserve"> </w:t>
      </w:r>
      <w:r w:rsidR="004A746B">
        <w:fldChar w:fldCharType="begin"/>
      </w:r>
      <w:r w:rsidR="004A746B" w:rsidRPr="004A746B">
        <w:rPr>
          <w:lang w:val="da-DK"/>
        </w:rPr>
        <w:instrText>HYPERLINK "https://sosuh.dk/samarbejdspartnere/oplaering/haandboeger-og-opgaver/"</w:instrText>
      </w:r>
      <w:r w:rsidR="004A746B">
        <w:fldChar w:fldCharType="separate"/>
      </w:r>
      <w:r>
        <w:rPr>
          <w:rStyle w:val="Hyperlink"/>
          <w:lang w:val="da-DK"/>
        </w:rPr>
        <w:t>Virksomhedsforlagt undervisning</w:t>
      </w:r>
      <w:r w:rsidR="004A746B">
        <w:rPr>
          <w:rStyle w:val="Hyperlink"/>
          <w:lang w:val="da-DK"/>
        </w:rPr>
        <w:fldChar w:fldCharType="end"/>
      </w:r>
      <w:r>
        <w:rPr>
          <w:color w:val="2C3A50"/>
          <w:lang w:val="da-DK"/>
        </w:rPr>
        <w:t xml:space="preserve"> og på </w:t>
      </w:r>
      <w:r w:rsidRPr="001B189F">
        <w:rPr>
          <w:color w:val="2C3A50"/>
          <w:lang w:val="da-DK"/>
        </w:rPr>
        <w:t xml:space="preserve">læringsplatformen </w:t>
      </w:r>
      <w:proofErr w:type="spellStart"/>
      <w:r w:rsidRPr="001B189F">
        <w:rPr>
          <w:color w:val="2C3A50"/>
          <w:lang w:val="da-DK"/>
        </w:rPr>
        <w:t>ISTlearning</w:t>
      </w:r>
      <w:proofErr w:type="spellEnd"/>
      <w:r w:rsidRPr="001B189F">
        <w:rPr>
          <w:color w:val="2C3A50"/>
          <w:lang w:val="da-DK"/>
        </w:rPr>
        <w:t xml:space="preserve"> </w:t>
      </w:r>
    </w:p>
    <w:p w14:paraId="7CA77E37" w14:textId="77777777" w:rsidR="00A3480A" w:rsidRDefault="00A3480A" w:rsidP="008B7C97">
      <w:pPr>
        <w:pStyle w:val="Brdtekst"/>
        <w:spacing w:before="40" w:line="280" w:lineRule="auto"/>
        <w:ind w:left="118" w:right="250"/>
        <w:rPr>
          <w:color w:val="2C3A50"/>
          <w:lang w:val="da-DK"/>
        </w:rPr>
      </w:pPr>
    </w:p>
    <w:p w14:paraId="4C24A652" w14:textId="5CD6E838" w:rsidR="00E663E7" w:rsidRDefault="00A6152D" w:rsidP="008B7C97">
      <w:pPr>
        <w:pStyle w:val="Brdtekst"/>
        <w:spacing w:before="40" w:line="280" w:lineRule="auto"/>
        <w:ind w:left="118" w:right="250"/>
        <w:rPr>
          <w:color w:val="2C3A50"/>
          <w:lang w:val="da-DK"/>
        </w:rPr>
      </w:pPr>
      <w:r>
        <w:rPr>
          <w:color w:val="2C3A50"/>
          <w:lang w:val="da-DK"/>
        </w:rPr>
        <w:t>D</w:t>
      </w:r>
      <w:r w:rsidR="00E663E7">
        <w:rPr>
          <w:color w:val="2C3A50"/>
          <w:lang w:val="da-DK"/>
        </w:rPr>
        <w:t>en virksomhedsforlagte undervisning kan rumme en</w:t>
      </w:r>
      <w:r w:rsidR="00351C62">
        <w:rPr>
          <w:color w:val="2C3A50"/>
          <w:lang w:val="da-DK"/>
        </w:rPr>
        <w:t xml:space="preserve"> eller </w:t>
      </w:r>
      <w:r w:rsidR="00E663E7">
        <w:rPr>
          <w:color w:val="2C3A50"/>
          <w:lang w:val="da-DK"/>
        </w:rPr>
        <w:t>flere af følgende metoder:</w:t>
      </w:r>
    </w:p>
    <w:p w14:paraId="21E73D63" w14:textId="1BBEF6B0" w:rsidR="008B7C97" w:rsidRPr="001B189F" w:rsidRDefault="00E663E7" w:rsidP="003D7E77">
      <w:pPr>
        <w:pStyle w:val="Brdtekst"/>
        <w:spacing w:before="40" w:line="280" w:lineRule="auto"/>
        <w:ind w:left="118" w:right="250"/>
        <w:rPr>
          <w:color w:val="2C3A50"/>
          <w:lang w:val="da-DK"/>
        </w:rPr>
      </w:pPr>
      <w:r>
        <w:rPr>
          <w:color w:val="2C3A50"/>
          <w:lang w:val="da-DK"/>
        </w:rPr>
        <w:t>Observationer af praksis, afprøvning i praksis, logbog, refleksioner, vejledning, rådgivning, information og undervisning.</w:t>
      </w:r>
    </w:p>
    <w:p w14:paraId="15BDDDD8" w14:textId="77777777" w:rsidR="008B7C97" w:rsidRPr="001B189F" w:rsidRDefault="008B7C97" w:rsidP="008B7C97">
      <w:pPr>
        <w:pStyle w:val="Brdtekst"/>
        <w:spacing w:before="11"/>
        <w:ind w:left="118"/>
        <w:rPr>
          <w:lang w:val="da-DK"/>
        </w:rPr>
      </w:pPr>
    </w:p>
    <w:p w14:paraId="69362683" w14:textId="77777777" w:rsidR="00845888" w:rsidRDefault="00845888" w:rsidP="005C1869">
      <w:pPr>
        <w:tabs>
          <w:tab w:val="left" w:pos="838"/>
          <w:tab w:val="left" w:pos="839"/>
        </w:tabs>
        <w:spacing w:before="16" w:line="280" w:lineRule="auto"/>
        <w:ind w:left="118" w:right="143"/>
        <w:jc w:val="both"/>
        <w:rPr>
          <w:b/>
          <w:bCs/>
          <w:color w:val="0070C0"/>
          <w:szCs w:val="20"/>
        </w:rPr>
      </w:pPr>
    </w:p>
    <w:p w14:paraId="38F3593E" w14:textId="77777777" w:rsidR="00794644" w:rsidRDefault="00794644" w:rsidP="005C1869">
      <w:pPr>
        <w:tabs>
          <w:tab w:val="left" w:pos="838"/>
          <w:tab w:val="left" w:pos="839"/>
        </w:tabs>
        <w:spacing w:before="16" w:line="280" w:lineRule="auto"/>
        <w:ind w:left="118" w:right="143"/>
        <w:jc w:val="both"/>
        <w:rPr>
          <w:b/>
          <w:bCs/>
          <w:color w:val="0070C0"/>
          <w:szCs w:val="20"/>
        </w:rPr>
      </w:pPr>
    </w:p>
    <w:p w14:paraId="27CC8232" w14:textId="3E6EBA71" w:rsidR="005C1869" w:rsidRPr="00F370BA" w:rsidRDefault="001A2F6A" w:rsidP="005C1869">
      <w:pPr>
        <w:tabs>
          <w:tab w:val="left" w:pos="838"/>
          <w:tab w:val="left" w:pos="839"/>
        </w:tabs>
        <w:spacing w:before="16" w:line="280" w:lineRule="auto"/>
        <w:ind w:left="118" w:right="143"/>
        <w:jc w:val="both"/>
        <w:rPr>
          <w:b/>
          <w:bCs/>
          <w:color w:val="0070C0"/>
          <w:szCs w:val="20"/>
        </w:rPr>
      </w:pPr>
      <w:r>
        <w:rPr>
          <w:b/>
          <w:bCs/>
          <w:color w:val="0070C0"/>
          <w:szCs w:val="20"/>
        </w:rPr>
        <w:lastRenderedPageBreak/>
        <w:t>A</w:t>
      </w:r>
      <w:r w:rsidR="005C1869" w:rsidRPr="00F370BA">
        <w:rPr>
          <w:b/>
          <w:bCs/>
          <w:color w:val="0070C0"/>
          <w:szCs w:val="20"/>
        </w:rPr>
        <w:t>rbejdsgange for SOSU H og oplæringsvirksomheder ved VFU:</w:t>
      </w:r>
    </w:p>
    <w:p w14:paraId="6299A817" w14:textId="339BFCF5" w:rsidR="005C1869" w:rsidRPr="00F370BA" w:rsidRDefault="005C1869" w:rsidP="0053414E">
      <w:pPr>
        <w:tabs>
          <w:tab w:val="left" w:pos="838"/>
          <w:tab w:val="left" w:pos="839"/>
        </w:tabs>
        <w:spacing w:before="16" w:line="280" w:lineRule="auto"/>
        <w:ind w:left="118" w:right="143"/>
        <w:rPr>
          <w:color w:val="2C3A50"/>
          <w:szCs w:val="20"/>
        </w:rPr>
      </w:pPr>
      <w:r w:rsidRPr="001B189F">
        <w:rPr>
          <w:color w:val="2C3A50"/>
          <w:szCs w:val="20"/>
        </w:rPr>
        <w:t>En gang årligt (senest 1. september) fastlægge</w:t>
      </w:r>
      <w:r w:rsidR="00794644">
        <w:rPr>
          <w:color w:val="2C3A50"/>
          <w:szCs w:val="20"/>
        </w:rPr>
        <w:t>r SOSU H</w:t>
      </w:r>
      <w:r w:rsidR="00A3480A">
        <w:rPr>
          <w:color w:val="2C3A50"/>
          <w:szCs w:val="20"/>
        </w:rPr>
        <w:t>,</w:t>
      </w:r>
      <w:r w:rsidRPr="001B189F">
        <w:rPr>
          <w:color w:val="2C3A50"/>
          <w:szCs w:val="20"/>
        </w:rPr>
        <w:t xml:space="preserve"> hvilke kalenderuge</w:t>
      </w:r>
      <w:r>
        <w:rPr>
          <w:color w:val="2C3A50"/>
          <w:szCs w:val="20"/>
        </w:rPr>
        <w:t>r</w:t>
      </w:r>
      <w:r w:rsidRPr="001B189F">
        <w:rPr>
          <w:color w:val="2C3A50"/>
          <w:szCs w:val="20"/>
        </w:rPr>
        <w:t xml:space="preserve"> den virksomhedsforlagte undervisning placeres i det efterfølgende år. </w:t>
      </w:r>
      <w:r>
        <w:rPr>
          <w:color w:val="2C3A50"/>
          <w:szCs w:val="20"/>
        </w:rPr>
        <w:t>D</w:t>
      </w:r>
      <w:r w:rsidRPr="001B189F">
        <w:rPr>
          <w:color w:val="2C3A50"/>
          <w:szCs w:val="20"/>
        </w:rPr>
        <w:t xml:space="preserve">atoer og uger kommunikeres ud til </w:t>
      </w:r>
      <w:r w:rsidR="00324CE5">
        <w:rPr>
          <w:color w:val="2C3A50"/>
          <w:szCs w:val="20"/>
        </w:rPr>
        <w:t xml:space="preserve">uddannelseskonsulenter, </w:t>
      </w:r>
      <w:r w:rsidRPr="001B189F">
        <w:rPr>
          <w:color w:val="2C3A50"/>
          <w:szCs w:val="20"/>
        </w:rPr>
        <w:t>oplæringsvirksomhederne og relevante ansatte på SOSU H.</w:t>
      </w:r>
    </w:p>
    <w:p w14:paraId="34893130" w14:textId="4503E02D" w:rsidR="00F370BA" w:rsidRDefault="005C1869" w:rsidP="0053414E">
      <w:pPr>
        <w:pStyle w:val="Brdtekst"/>
        <w:ind w:left="118"/>
        <w:rPr>
          <w:color w:val="2C3A50"/>
          <w:lang w:val="da-DK"/>
        </w:rPr>
      </w:pPr>
      <w:r w:rsidRPr="001B189F">
        <w:rPr>
          <w:color w:val="2C3A50"/>
          <w:lang w:val="da-DK"/>
        </w:rPr>
        <w:t xml:space="preserve">Virksomhedsforlagt undervisning placeres i </w:t>
      </w:r>
      <w:r w:rsidR="00351C62">
        <w:rPr>
          <w:color w:val="2C3A50"/>
          <w:lang w:val="da-DK"/>
        </w:rPr>
        <w:t xml:space="preserve">grundforløbets </w:t>
      </w:r>
      <w:r w:rsidRPr="001B189F">
        <w:rPr>
          <w:color w:val="2C3A50"/>
          <w:lang w:val="da-DK"/>
        </w:rPr>
        <w:t xml:space="preserve">skoleuge 11 i temaet </w:t>
      </w:r>
      <w:r w:rsidR="001A2F6A">
        <w:rPr>
          <w:color w:val="2C3A50"/>
          <w:lang w:val="da-DK"/>
        </w:rPr>
        <w:t>’</w:t>
      </w:r>
      <w:r w:rsidRPr="001B189F">
        <w:rPr>
          <w:color w:val="2C3A50"/>
          <w:lang w:val="da-DK"/>
        </w:rPr>
        <w:t>Pædagogisk aktiviteter</w:t>
      </w:r>
      <w:r w:rsidR="001A2F6A">
        <w:rPr>
          <w:color w:val="2C3A50"/>
          <w:lang w:val="da-DK"/>
        </w:rPr>
        <w:t>’</w:t>
      </w:r>
      <w:r>
        <w:rPr>
          <w:color w:val="2C3A50"/>
          <w:lang w:val="da-DK"/>
        </w:rPr>
        <w:t>.</w:t>
      </w:r>
    </w:p>
    <w:p w14:paraId="7F97ECC9" w14:textId="77777777" w:rsidR="00CA52BF" w:rsidRPr="001B189F" w:rsidRDefault="00CA52BF" w:rsidP="00324CE5">
      <w:pPr>
        <w:pStyle w:val="Brdtekst"/>
        <w:rPr>
          <w:lang w:val="da-DK"/>
        </w:rPr>
      </w:pPr>
    </w:p>
    <w:p w14:paraId="1AC8331E" w14:textId="77777777" w:rsidR="005C1869" w:rsidRPr="001B189F" w:rsidRDefault="005C1869" w:rsidP="005C1869">
      <w:pPr>
        <w:pStyle w:val="Brdtekst"/>
        <w:spacing w:before="5"/>
        <w:rPr>
          <w:lang w:val="da-DK"/>
        </w:rPr>
      </w:pPr>
    </w:p>
    <w:p w14:paraId="2AA51A4E" w14:textId="77777777" w:rsidR="00A3480A" w:rsidRDefault="00A3480A" w:rsidP="005C1869">
      <w:pPr>
        <w:pStyle w:val="Brdtekst"/>
        <w:ind w:left="118"/>
        <w:rPr>
          <w:b/>
          <w:bCs/>
          <w:color w:val="0070C0"/>
          <w:lang w:val="da-DK"/>
        </w:rPr>
      </w:pPr>
    </w:p>
    <w:p w14:paraId="4D0E9DBF" w14:textId="29C5F718" w:rsidR="00CA52BF" w:rsidRDefault="005C1869" w:rsidP="005C1869">
      <w:pPr>
        <w:pStyle w:val="Brdtekst"/>
        <w:ind w:left="118"/>
        <w:rPr>
          <w:b/>
          <w:bCs/>
          <w:color w:val="0070C0"/>
          <w:lang w:val="da-DK"/>
        </w:rPr>
      </w:pPr>
      <w:r w:rsidRPr="00F370BA">
        <w:rPr>
          <w:b/>
          <w:bCs/>
          <w:color w:val="0070C0"/>
          <w:lang w:val="da-DK"/>
        </w:rPr>
        <w:t xml:space="preserve">Fordeling af eleverne i forhold til hvilken kommune eleverne </w:t>
      </w:r>
      <w:r w:rsidR="00F370BA">
        <w:rPr>
          <w:b/>
          <w:bCs/>
          <w:color w:val="0070C0"/>
          <w:lang w:val="da-DK"/>
        </w:rPr>
        <w:t>kommer</w:t>
      </w:r>
      <w:r w:rsidRPr="00F370BA">
        <w:rPr>
          <w:b/>
          <w:bCs/>
          <w:color w:val="0070C0"/>
          <w:lang w:val="da-DK"/>
        </w:rPr>
        <w:t xml:space="preserve"> i virksomhedsforlagt </w:t>
      </w:r>
    </w:p>
    <w:p w14:paraId="0D5DC0CC" w14:textId="0263E32B" w:rsidR="005C1869" w:rsidRPr="00F370BA" w:rsidRDefault="005C1869" w:rsidP="005C1869">
      <w:pPr>
        <w:pStyle w:val="Brdtekst"/>
        <w:ind w:left="118"/>
        <w:rPr>
          <w:b/>
          <w:bCs/>
          <w:color w:val="0070C0"/>
          <w:lang w:val="da-DK"/>
        </w:rPr>
      </w:pPr>
      <w:r w:rsidRPr="00F370BA">
        <w:rPr>
          <w:b/>
          <w:bCs/>
          <w:color w:val="0070C0"/>
          <w:lang w:val="da-DK"/>
        </w:rPr>
        <w:t>undervisning i:</w:t>
      </w:r>
    </w:p>
    <w:p w14:paraId="5A21EC6C" w14:textId="6F6963DB" w:rsidR="005C1869" w:rsidRPr="00F370BA" w:rsidRDefault="005C1869" w:rsidP="001A2F6A">
      <w:pPr>
        <w:pStyle w:val="Brdtekst"/>
        <w:spacing w:before="95"/>
        <w:ind w:left="118"/>
        <w:rPr>
          <w:color w:val="2C3A50"/>
          <w:lang w:val="da-DK"/>
        </w:rPr>
      </w:pPr>
      <w:r w:rsidRPr="001B189F">
        <w:rPr>
          <w:color w:val="2C3A50"/>
          <w:lang w:val="da-DK"/>
        </w:rPr>
        <w:t xml:space="preserve">Elever </w:t>
      </w:r>
      <w:r w:rsidRPr="001B189F">
        <w:rPr>
          <w:b/>
          <w:bCs/>
          <w:i/>
          <w:iCs/>
          <w:color w:val="2C3A50"/>
          <w:u w:val="single"/>
          <w:lang w:val="da-DK"/>
        </w:rPr>
        <w:t>med</w:t>
      </w:r>
      <w:r w:rsidRPr="001B189F">
        <w:rPr>
          <w:b/>
          <w:bCs/>
          <w:i/>
          <w:iCs/>
          <w:color w:val="2C3A50"/>
          <w:lang w:val="da-DK"/>
        </w:rPr>
        <w:t xml:space="preserve"> </w:t>
      </w:r>
      <w:r w:rsidRPr="001B189F">
        <w:rPr>
          <w:color w:val="2C3A50"/>
          <w:lang w:val="da-DK"/>
        </w:rPr>
        <w:t xml:space="preserve">uddannelsesaftale kommer i VFU i </w:t>
      </w:r>
      <w:r>
        <w:rPr>
          <w:color w:val="2C3A50"/>
          <w:lang w:val="da-DK"/>
        </w:rPr>
        <w:t xml:space="preserve">den </w:t>
      </w:r>
      <w:r w:rsidRPr="001B189F">
        <w:rPr>
          <w:color w:val="2C3A50"/>
          <w:lang w:val="da-DK"/>
        </w:rPr>
        <w:t>ansættende kommune hos egen</w:t>
      </w:r>
      <w:r w:rsidR="00F370BA">
        <w:rPr>
          <w:color w:val="2C3A50"/>
          <w:lang w:val="da-DK"/>
        </w:rPr>
        <w:t xml:space="preserve"> </w:t>
      </w:r>
      <w:r w:rsidRPr="001B189F">
        <w:rPr>
          <w:color w:val="2C3A50"/>
          <w:lang w:val="da-DK"/>
        </w:rPr>
        <w:t>oplæringsvirksomhed.</w:t>
      </w:r>
    </w:p>
    <w:p w14:paraId="6277DE8C" w14:textId="77777777" w:rsidR="005C1869" w:rsidRPr="001B189F" w:rsidRDefault="005C1869" w:rsidP="005C1869">
      <w:pPr>
        <w:pStyle w:val="Brdtekst"/>
        <w:spacing w:before="5"/>
        <w:rPr>
          <w:lang w:val="da-DK"/>
        </w:rPr>
      </w:pPr>
    </w:p>
    <w:p w14:paraId="2BA18F9B" w14:textId="0C168FEB" w:rsidR="005C1869" w:rsidRPr="001B189F" w:rsidRDefault="005C1869" w:rsidP="005C1869">
      <w:pPr>
        <w:pStyle w:val="Brdtekst"/>
        <w:spacing w:line="280" w:lineRule="auto"/>
        <w:ind w:left="118" w:right="154"/>
        <w:rPr>
          <w:color w:val="2C3A50"/>
          <w:lang w:val="da-DK"/>
        </w:rPr>
      </w:pPr>
      <w:r w:rsidRPr="001B189F">
        <w:rPr>
          <w:color w:val="2C3A50"/>
          <w:lang w:val="da-DK"/>
        </w:rPr>
        <w:t xml:space="preserve">Elever </w:t>
      </w:r>
      <w:r w:rsidRPr="001B189F">
        <w:rPr>
          <w:b/>
          <w:bCs/>
          <w:i/>
          <w:iCs/>
          <w:color w:val="2C3A50"/>
          <w:u w:val="single"/>
          <w:lang w:val="da-DK"/>
        </w:rPr>
        <w:t>uden</w:t>
      </w:r>
      <w:r w:rsidRPr="001B189F">
        <w:rPr>
          <w:color w:val="2C3A50"/>
          <w:lang w:val="da-DK"/>
        </w:rPr>
        <w:t xml:space="preserve"> uddannelsesaftale kommer i VFU i elevens bopælskommune. SOSU H’s administration fordeler eleverne ift. til bopælskommune</w:t>
      </w:r>
      <w:r w:rsidR="00F370BA">
        <w:rPr>
          <w:color w:val="2C3A50"/>
          <w:lang w:val="da-DK"/>
        </w:rPr>
        <w:t>r og sender besked til uddannelseskonsulenterne i kommunerne</w:t>
      </w:r>
      <w:r w:rsidRPr="001B189F">
        <w:rPr>
          <w:color w:val="2C3A50"/>
          <w:lang w:val="da-DK"/>
        </w:rPr>
        <w:t xml:space="preserve">. </w:t>
      </w:r>
    </w:p>
    <w:p w14:paraId="700EF29D" w14:textId="77777777" w:rsidR="005C1869" w:rsidRPr="001B189F" w:rsidRDefault="005C1869" w:rsidP="00A3480A">
      <w:pPr>
        <w:pStyle w:val="Brdtekst"/>
        <w:spacing w:line="280" w:lineRule="auto"/>
        <w:ind w:right="154"/>
        <w:rPr>
          <w:color w:val="2C3A50"/>
          <w:lang w:val="da-DK"/>
        </w:rPr>
      </w:pPr>
    </w:p>
    <w:p w14:paraId="75E4E1AA" w14:textId="77777777" w:rsidR="005C1869" w:rsidRDefault="005C1869" w:rsidP="005C1869">
      <w:pPr>
        <w:pStyle w:val="Brdtekst"/>
        <w:spacing w:line="280" w:lineRule="auto"/>
        <w:ind w:left="118" w:right="154"/>
        <w:rPr>
          <w:lang w:val="da-DK"/>
        </w:rPr>
      </w:pPr>
    </w:p>
    <w:p w14:paraId="722EC46A" w14:textId="77777777" w:rsidR="005C1869" w:rsidRPr="00F370BA" w:rsidRDefault="005C1869" w:rsidP="001A2F6A">
      <w:pPr>
        <w:pStyle w:val="Brdtekst"/>
        <w:rPr>
          <w:b/>
          <w:bCs/>
          <w:color w:val="0070C0"/>
          <w:lang w:val="da-DK"/>
        </w:rPr>
      </w:pPr>
      <w:r w:rsidRPr="00F370BA">
        <w:rPr>
          <w:b/>
          <w:bCs/>
          <w:color w:val="0070C0"/>
          <w:lang w:val="da-DK"/>
        </w:rPr>
        <w:t xml:space="preserve">  Kommunerne ansætter løbende elever, hvorfor SOSU H gør status 6 uger før VFU:</w:t>
      </w:r>
    </w:p>
    <w:p w14:paraId="0D775DE5" w14:textId="385A86F3" w:rsidR="00892C22" w:rsidRDefault="00892C22" w:rsidP="001A2F6A">
      <w:pPr>
        <w:pStyle w:val="Brdtekst"/>
        <w:spacing w:before="84" w:line="280" w:lineRule="auto"/>
        <w:ind w:left="142" w:right="1031"/>
        <w:rPr>
          <w:lang w:val="da-DK"/>
        </w:rPr>
      </w:pPr>
      <w:r>
        <w:rPr>
          <w:lang w:val="da-DK"/>
        </w:rPr>
        <w:t>6 uger før VFU orienterer administrationen på SOSU H uddannelseskonsulenterne om</w:t>
      </w:r>
      <w:r w:rsidR="001A2F6A">
        <w:rPr>
          <w:lang w:val="da-DK"/>
        </w:rPr>
        <w:t>,</w:t>
      </w:r>
      <w:r>
        <w:rPr>
          <w:lang w:val="da-DK"/>
        </w:rPr>
        <w:t xml:space="preserve"> hvor mange elever kommunen </w:t>
      </w:r>
      <w:r w:rsidR="00794644">
        <w:rPr>
          <w:lang w:val="da-DK"/>
        </w:rPr>
        <w:t xml:space="preserve">skal </w:t>
      </w:r>
      <w:r>
        <w:rPr>
          <w:lang w:val="da-DK"/>
        </w:rPr>
        <w:t>tilbyde VFU.</w:t>
      </w:r>
    </w:p>
    <w:p w14:paraId="0B002D20" w14:textId="77777777" w:rsidR="00892C22" w:rsidRDefault="00892C22" w:rsidP="005C1869">
      <w:pPr>
        <w:pStyle w:val="Brdtekst"/>
        <w:spacing w:before="84" w:line="280" w:lineRule="auto"/>
        <w:ind w:right="1031"/>
        <w:rPr>
          <w:lang w:val="da-DK"/>
        </w:rPr>
      </w:pPr>
    </w:p>
    <w:p w14:paraId="323526F3" w14:textId="77777777" w:rsidR="00892C22" w:rsidRDefault="00892C22" w:rsidP="001A2F6A">
      <w:pPr>
        <w:pStyle w:val="Brdtekst"/>
        <w:spacing w:before="84" w:line="280" w:lineRule="auto"/>
        <w:ind w:left="142" w:right="1031"/>
        <w:rPr>
          <w:lang w:val="da-DK"/>
        </w:rPr>
      </w:pPr>
      <w:r>
        <w:rPr>
          <w:lang w:val="da-DK"/>
        </w:rPr>
        <w:t>Der orienteres om:</w:t>
      </w:r>
    </w:p>
    <w:p w14:paraId="7DFC7593" w14:textId="77777777" w:rsidR="00892C22" w:rsidRDefault="00892C22" w:rsidP="00F741CF">
      <w:pPr>
        <w:pStyle w:val="Brdtekst"/>
        <w:numPr>
          <w:ilvl w:val="0"/>
          <w:numId w:val="21"/>
        </w:numPr>
        <w:ind w:right="1031"/>
        <w:rPr>
          <w:lang w:val="da-DK"/>
        </w:rPr>
      </w:pPr>
      <w:r>
        <w:rPr>
          <w:lang w:val="da-DK"/>
        </w:rPr>
        <w:t>De elever kommunen har ansat, der kommer i VFU</w:t>
      </w:r>
    </w:p>
    <w:p w14:paraId="5F10FDA7" w14:textId="1D41E595" w:rsidR="0080121F" w:rsidRDefault="00892C22" w:rsidP="00F741CF">
      <w:pPr>
        <w:pStyle w:val="Brdtekst"/>
        <w:numPr>
          <w:ilvl w:val="0"/>
          <w:numId w:val="21"/>
        </w:numPr>
        <w:ind w:right="1031"/>
        <w:rPr>
          <w:lang w:val="da-DK"/>
        </w:rPr>
      </w:pPr>
      <w:r>
        <w:rPr>
          <w:lang w:val="da-DK"/>
        </w:rPr>
        <w:t>Elever med bopæl i kommunen, der endnu ikke har opnået en uddannelses</w:t>
      </w:r>
      <w:r w:rsidR="00A61FF1">
        <w:rPr>
          <w:lang w:val="da-DK"/>
        </w:rPr>
        <w:t>aftale</w:t>
      </w:r>
      <w:r w:rsidR="00845888">
        <w:rPr>
          <w:lang w:val="da-DK"/>
        </w:rPr>
        <w:t>, som kommer i VFU.</w:t>
      </w:r>
    </w:p>
    <w:p w14:paraId="22610DC8" w14:textId="77777777" w:rsidR="005C1869" w:rsidRDefault="005C1869" w:rsidP="005C1869">
      <w:pPr>
        <w:pStyle w:val="Brdtekst"/>
        <w:spacing w:line="280" w:lineRule="auto"/>
        <w:ind w:left="118" w:right="249"/>
        <w:rPr>
          <w:lang w:val="da-DK"/>
        </w:rPr>
      </w:pPr>
    </w:p>
    <w:p w14:paraId="3402CF9F" w14:textId="77777777" w:rsidR="005C1869" w:rsidRPr="001B189F" w:rsidRDefault="005C1869" w:rsidP="00A61FF1">
      <w:pPr>
        <w:pStyle w:val="Brdtekst"/>
        <w:spacing w:line="280" w:lineRule="auto"/>
        <w:ind w:right="172"/>
        <w:rPr>
          <w:lang w:val="da-DK"/>
        </w:rPr>
      </w:pPr>
    </w:p>
    <w:p w14:paraId="6AE3D223" w14:textId="40579B09" w:rsidR="005C1869" w:rsidRPr="002545EE" w:rsidRDefault="005C1869" w:rsidP="005C1869">
      <w:pPr>
        <w:pStyle w:val="Brdtekst"/>
        <w:spacing w:line="280" w:lineRule="auto"/>
        <w:ind w:left="118" w:right="249"/>
        <w:rPr>
          <w:lang w:val="da-DK"/>
        </w:rPr>
      </w:pPr>
      <w:r w:rsidRPr="002545EE">
        <w:rPr>
          <w:lang w:val="da-DK"/>
        </w:rPr>
        <w:t>SOSU H sender via sikker mail liste med elevnavne, holdnavn, uddannelseskode, mailoplysninger samt cpr</w:t>
      </w:r>
      <w:r w:rsidR="001A2F6A">
        <w:rPr>
          <w:lang w:val="da-DK"/>
        </w:rPr>
        <w:t>.</w:t>
      </w:r>
      <w:r w:rsidRPr="002545EE">
        <w:rPr>
          <w:lang w:val="da-DK"/>
        </w:rPr>
        <w:t xml:space="preserve"> numre til </w:t>
      </w:r>
      <w:r w:rsidR="00794644">
        <w:rPr>
          <w:lang w:val="da-DK"/>
        </w:rPr>
        <w:t xml:space="preserve">uddannelseskonsulenter i </w:t>
      </w:r>
      <w:r w:rsidRPr="002545EE">
        <w:rPr>
          <w:lang w:val="da-DK"/>
        </w:rPr>
        <w:t xml:space="preserve">kommunerne. Listen </w:t>
      </w:r>
      <w:r w:rsidR="001A2F6A">
        <w:rPr>
          <w:lang w:val="da-DK"/>
        </w:rPr>
        <w:t xml:space="preserve">anvendes af </w:t>
      </w:r>
      <w:r w:rsidRPr="002545EE">
        <w:rPr>
          <w:lang w:val="da-DK"/>
        </w:rPr>
        <w:t>kommunen til registrering af fremmøde.</w:t>
      </w:r>
    </w:p>
    <w:p w14:paraId="41017E94" w14:textId="77777777" w:rsidR="005C1869" w:rsidRPr="001B189F" w:rsidRDefault="005C1869" w:rsidP="005C1869">
      <w:pPr>
        <w:pStyle w:val="Brdtekst"/>
        <w:spacing w:before="10"/>
        <w:rPr>
          <w:lang w:val="da-DK"/>
        </w:rPr>
      </w:pPr>
    </w:p>
    <w:p w14:paraId="5300AE19" w14:textId="58289740" w:rsidR="005C1869" w:rsidRPr="001A2F6A" w:rsidRDefault="005C1869" w:rsidP="005C1869">
      <w:pPr>
        <w:pStyle w:val="Brdtekst"/>
        <w:spacing w:line="280" w:lineRule="auto"/>
        <w:ind w:left="118" w:right="423"/>
        <w:rPr>
          <w:b/>
          <w:bCs/>
          <w:i/>
          <w:iCs/>
          <w:u w:val="single"/>
          <w:lang w:val="da-DK"/>
        </w:rPr>
      </w:pPr>
      <w:r w:rsidRPr="001B189F">
        <w:rPr>
          <w:color w:val="2C3A50"/>
          <w:lang w:val="da-DK"/>
        </w:rPr>
        <w:t xml:space="preserve">Hvis en kommune og elev indgår uddannelsesaftale </w:t>
      </w:r>
      <w:r w:rsidRPr="00A3480A">
        <w:rPr>
          <w:b/>
          <w:bCs/>
          <w:i/>
          <w:iCs/>
          <w:lang w:val="da-DK"/>
        </w:rPr>
        <w:t>frem til to uger før VFU</w:t>
      </w:r>
      <w:r w:rsidRPr="00A3480A">
        <w:rPr>
          <w:color w:val="2C3A50"/>
          <w:lang w:val="da-DK"/>
        </w:rPr>
        <w:t>,</w:t>
      </w:r>
      <w:r w:rsidRPr="001B189F">
        <w:rPr>
          <w:color w:val="2C3A50"/>
          <w:lang w:val="da-DK"/>
        </w:rPr>
        <w:t xml:space="preserve"> så er det ansættende kommunes opgave at informere anden kommune om, at eleven ikke kommer i virksomhedsforlagt undervisning hos dem. </w:t>
      </w:r>
      <w:r w:rsidRPr="00A3480A">
        <w:rPr>
          <w:b/>
          <w:bCs/>
          <w:i/>
          <w:iCs/>
          <w:lang w:val="da-DK"/>
        </w:rPr>
        <w:t xml:space="preserve">Der ændres ikke på </w:t>
      </w:r>
      <w:r w:rsidR="00F370BA" w:rsidRPr="00A3480A">
        <w:rPr>
          <w:b/>
          <w:bCs/>
          <w:i/>
          <w:iCs/>
          <w:lang w:val="da-DK"/>
        </w:rPr>
        <w:t xml:space="preserve">elevernes </w:t>
      </w:r>
      <w:r w:rsidRPr="00A3480A">
        <w:rPr>
          <w:b/>
          <w:bCs/>
          <w:i/>
          <w:iCs/>
          <w:lang w:val="da-DK"/>
        </w:rPr>
        <w:t xml:space="preserve">placering </w:t>
      </w:r>
      <w:r w:rsidR="00F370BA" w:rsidRPr="00A3480A">
        <w:rPr>
          <w:b/>
          <w:bCs/>
          <w:i/>
          <w:iCs/>
          <w:lang w:val="da-DK"/>
        </w:rPr>
        <w:t xml:space="preserve">i den </w:t>
      </w:r>
      <w:r w:rsidRPr="00A3480A">
        <w:rPr>
          <w:b/>
          <w:bCs/>
          <w:i/>
          <w:iCs/>
          <w:lang w:val="da-DK"/>
        </w:rPr>
        <w:t>virksomhedsforlagte undervisning de sidste to uger op til.</w:t>
      </w:r>
    </w:p>
    <w:p w14:paraId="5C23DAD5" w14:textId="77777777" w:rsidR="005C1869" w:rsidRPr="00F370BA" w:rsidRDefault="005C1869" w:rsidP="005C1869">
      <w:pPr>
        <w:pStyle w:val="Brdtekst"/>
        <w:spacing w:before="10"/>
        <w:rPr>
          <w:color w:val="0070C0"/>
          <w:lang w:val="da-DK"/>
        </w:rPr>
      </w:pPr>
    </w:p>
    <w:p w14:paraId="668F10D7" w14:textId="44C679E9" w:rsidR="005C1869" w:rsidRDefault="005C1869" w:rsidP="005C1869">
      <w:pPr>
        <w:pStyle w:val="Brdtekst"/>
        <w:spacing w:line="278" w:lineRule="auto"/>
        <w:ind w:left="118" w:right="181"/>
        <w:rPr>
          <w:b/>
          <w:bCs/>
          <w:color w:val="0070C0"/>
          <w:lang w:val="da-DK"/>
        </w:rPr>
      </w:pPr>
      <w:r w:rsidRPr="00F370BA">
        <w:rPr>
          <w:b/>
          <w:bCs/>
          <w:color w:val="0070C0"/>
          <w:lang w:val="da-DK"/>
        </w:rPr>
        <w:t>Kommunens kontakt til eleverne før VFU:</w:t>
      </w:r>
    </w:p>
    <w:p w14:paraId="198604CA" w14:textId="77777777" w:rsidR="005C1869" w:rsidRPr="00F370BA" w:rsidRDefault="005C1869" w:rsidP="005C1869">
      <w:pPr>
        <w:pStyle w:val="Brdtekst"/>
        <w:spacing w:line="278" w:lineRule="auto"/>
        <w:ind w:left="118" w:right="181"/>
        <w:rPr>
          <w:lang w:val="da-DK"/>
        </w:rPr>
      </w:pPr>
      <w:r w:rsidRPr="001B189F">
        <w:rPr>
          <w:color w:val="2C3A50"/>
          <w:lang w:val="da-DK"/>
        </w:rPr>
        <w:t>Senest fire uger før den virksomhedsforlagte undervisning kontakter kommunerne de elever, der skal i virksomhedsforlagt undervisning i kommunen omkring mødetid- og sted og kontaktdata i tilfælde af elevens sygdom</w:t>
      </w:r>
      <w:r w:rsidRPr="00F370BA">
        <w:rPr>
          <w:lang w:val="da-DK"/>
        </w:rPr>
        <w:t xml:space="preserve">. Dette vil typisk ske via </w:t>
      </w:r>
      <w:proofErr w:type="spellStart"/>
      <w:r w:rsidRPr="00F370BA">
        <w:rPr>
          <w:lang w:val="da-DK"/>
        </w:rPr>
        <w:t>e-boks</w:t>
      </w:r>
      <w:proofErr w:type="spellEnd"/>
      <w:r w:rsidRPr="00F370BA">
        <w:rPr>
          <w:lang w:val="da-DK"/>
        </w:rPr>
        <w:t xml:space="preserve"> eller </w:t>
      </w:r>
      <w:proofErr w:type="spellStart"/>
      <w:r w:rsidRPr="00F370BA">
        <w:rPr>
          <w:lang w:val="da-DK"/>
        </w:rPr>
        <w:t>edu</w:t>
      </w:r>
      <w:proofErr w:type="spellEnd"/>
      <w:r w:rsidRPr="00F370BA">
        <w:rPr>
          <w:lang w:val="da-DK"/>
        </w:rPr>
        <w:t>-adm.</w:t>
      </w:r>
    </w:p>
    <w:p w14:paraId="45727673" w14:textId="77777777" w:rsidR="005C1869" w:rsidRPr="001B189F" w:rsidRDefault="005C1869" w:rsidP="005C1869">
      <w:pPr>
        <w:pStyle w:val="Brdtekst"/>
        <w:spacing w:before="4"/>
        <w:rPr>
          <w:lang w:val="da-DK"/>
        </w:rPr>
      </w:pPr>
    </w:p>
    <w:p w14:paraId="5336F50A" w14:textId="77777777" w:rsidR="005C1869" w:rsidRPr="00F370BA" w:rsidRDefault="005C1869" w:rsidP="005C1869">
      <w:pPr>
        <w:pStyle w:val="Brdtekst"/>
        <w:spacing w:line="280" w:lineRule="auto"/>
        <w:ind w:left="118" w:right="140"/>
        <w:rPr>
          <w:lang w:val="da-DK"/>
        </w:rPr>
      </w:pPr>
      <w:r w:rsidRPr="00F370BA">
        <w:rPr>
          <w:lang w:val="da-DK"/>
        </w:rPr>
        <w:t>Elever uden ansættelse, der er bosiddende på Frederiksberg, tilbydes virksomhedsforlagt undervisning i Københavns omegnskommuner. SOSU H går i dialog med disse kommuner.</w:t>
      </w:r>
    </w:p>
    <w:p w14:paraId="7E63639C" w14:textId="77777777" w:rsidR="005C1869" w:rsidRPr="001B189F" w:rsidRDefault="005C1869" w:rsidP="005C1869">
      <w:pPr>
        <w:pStyle w:val="Brdtekst"/>
        <w:spacing w:before="10"/>
        <w:rPr>
          <w:lang w:val="da-DK"/>
        </w:rPr>
      </w:pPr>
    </w:p>
    <w:p w14:paraId="277B3887" w14:textId="77777777" w:rsidR="00845888" w:rsidRDefault="00845888" w:rsidP="00CA52BF">
      <w:pPr>
        <w:pStyle w:val="Brdtekst"/>
        <w:ind w:left="118"/>
        <w:rPr>
          <w:b/>
          <w:bCs/>
          <w:color w:val="0070C0"/>
          <w:lang w:val="da-DK"/>
        </w:rPr>
      </w:pPr>
    </w:p>
    <w:p w14:paraId="481760B8" w14:textId="041151C9" w:rsidR="00CA52BF" w:rsidRDefault="005C1869" w:rsidP="00CA52BF">
      <w:pPr>
        <w:pStyle w:val="Brdtekst"/>
        <w:ind w:left="118"/>
        <w:rPr>
          <w:b/>
          <w:bCs/>
          <w:color w:val="0070C0"/>
          <w:lang w:val="da-DK"/>
        </w:rPr>
      </w:pPr>
      <w:r w:rsidRPr="00F370BA">
        <w:rPr>
          <w:b/>
          <w:bCs/>
          <w:color w:val="0070C0"/>
          <w:lang w:val="da-DK"/>
        </w:rPr>
        <w:t>Det faglige indhold i virksomhedsforlagt undervisning</w:t>
      </w:r>
      <w:r w:rsidR="00CA52BF">
        <w:rPr>
          <w:b/>
          <w:bCs/>
          <w:color w:val="0070C0"/>
          <w:lang w:val="da-DK"/>
        </w:rPr>
        <w:t>:</w:t>
      </w:r>
    </w:p>
    <w:p w14:paraId="48E2D09B" w14:textId="7EDB8C0B" w:rsidR="00B35387" w:rsidRDefault="005C1869" w:rsidP="00B35387">
      <w:pPr>
        <w:pStyle w:val="Brdtekst"/>
        <w:spacing w:line="278" w:lineRule="auto"/>
        <w:ind w:left="118" w:right="181"/>
        <w:rPr>
          <w:color w:val="2C3A50"/>
          <w:lang w:val="da-DK"/>
        </w:rPr>
      </w:pPr>
      <w:r w:rsidRPr="001B189F">
        <w:rPr>
          <w:color w:val="2C3A50"/>
          <w:lang w:val="da-DK"/>
        </w:rPr>
        <w:t>V</w:t>
      </w:r>
      <w:r w:rsidR="009010DA">
        <w:rPr>
          <w:color w:val="2C3A50"/>
          <w:lang w:val="da-DK"/>
        </w:rPr>
        <w:t>irksomhedsforlagt undervisning e</w:t>
      </w:r>
      <w:r w:rsidRPr="001B189F">
        <w:rPr>
          <w:color w:val="2C3A50"/>
          <w:lang w:val="da-DK"/>
        </w:rPr>
        <w:t>r placeret i</w:t>
      </w:r>
      <w:r w:rsidR="00CA52BF">
        <w:rPr>
          <w:color w:val="2C3A50"/>
          <w:lang w:val="da-DK"/>
        </w:rPr>
        <w:t xml:space="preserve"> </w:t>
      </w:r>
      <w:r w:rsidRPr="001B189F">
        <w:rPr>
          <w:color w:val="2C3A50"/>
          <w:lang w:val="da-DK"/>
        </w:rPr>
        <w:t>temaet</w:t>
      </w:r>
      <w:r w:rsidR="00CA52BF">
        <w:rPr>
          <w:color w:val="2C3A50"/>
          <w:lang w:val="da-DK"/>
        </w:rPr>
        <w:t>:</w:t>
      </w:r>
      <w:r w:rsidRPr="001B189F">
        <w:rPr>
          <w:color w:val="2C3A50"/>
          <w:lang w:val="da-DK"/>
        </w:rPr>
        <w:t xml:space="preserve"> ”Pædagogiske aktiviteter”</w:t>
      </w:r>
      <w:r w:rsidR="009010DA">
        <w:rPr>
          <w:color w:val="2C3A50"/>
          <w:lang w:val="da-DK"/>
        </w:rPr>
        <w:t xml:space="preserve"> </w:t>
      </w:r>
      <w:proofErr w:type="spellStart"/>
      <w:r w:rsidR="009010DA">
        <w:rPr>
          <w:color w:val="2C3A50"/>
          <w:lang w:val="da-DK"/>
        </w:rPr>
        <w:t>jf</w:t>
      </w:r>
      <w:proofErr w:type="spellEnd"/>
      <w:r w:rsidR="009010DA">
        <w:rPr>
          <w:color w:val="2C3A50"/>
          <w:lang w:val="da-DK"/>
        </w:rPr>
        <w:t xml:space="preserve"> Den Lokale Undervisningsplan</w:t>
      </w:r>
      <w:r w:rsidRPr="001B189F">
        <w:rPr>
          <w:color w:val="2C3A50"/>
          <w:lang w:val="da-DK"/>
        </w:rPr>
        <w:t xml:space="preserve">. Omfanget af VFU er fem dage i oplæringsvirksomheden. Forud </w:t>
      </w:r>
      <w:r w:rsidR="00845888">
        <w:rPr>
          <w:color w:val="2C3A50"/>
          <w:lang w:val="da-DK"/>
        </w:rPr>
        <w:t xml:space="preserve">herfor </w:t>
      </w:r>
      <w:r w:rsidRPr="001B189F">
        <w:rPr>
          <w:color w:val="2C3A50"/>
          <w:lang w:val="da-DK"/>
        </w:rPr>
        <w:t>har eleven haft en dags forberedende undervisning på skole</w:t>
      </w:r>
      <w:r w:rsidR="00845888">
        <w:rPr>
          <w:color w:val="2C3A50"/>
          <w:lang w:val="da-DK"/>
        </w:rPr>
        <w:t>. De fem dages VFU i oplæringsvirksomheden følges op af en dags opsamling og evaluering på skolen.</w:t>
      </w:r>
    </w:p>
    <w:p w14:paraId="42461614" w14:textId="77777777" w:rsidR="00845888" w:rsidRDefault="00845888" w:rsidP="00B35387">
      <w:pPr>
        <w:pStyle w:val="Brdtekst"/>
        <w:spacing w:line="278" w:lineRule="auto"/>
        <w:ind w:left="118" w:right="181"/>
        <w:rPr>
          <w:color w:val="2C3A50"/>
          <w:lang w:val="da-DK"/>
        </w:rPr>
      </w:pPr>
    </w:p>
    <w:p w14:paraId="7945AFE3" w14:textId="77777777" w:rsidR="00845888" w:rsidRPr="00B35387" w:rsidRDefault="00845888" w:rsidP="00B35387">
      <w:pPr>
        <w:pStyle w:val="Brdtekst"/>
        <w:spacing w:line="278" w:lineRule="auto"/>
        <w:ind w:left="118" w:right="181"/>
        <w:rPr>
          <w:color w:val="2C3A50"/>
          <w:lang w:val="da-DK"/>
        </w:rPr>
      </w:pPr>
    </w:p>
    <w:p w14:paraId="034114E6" w14:textId="50D16151" w:rsidR="00CA52BF" w:rsidRPr="009010DA" w:rsidRDefault="009010DA" w:rsidP="001A2F6A">
      <w:pPr>
        <w:pStyle w:val="Brdtekst"/>
        <w:ind w:left="142"/>
        <w:rPr>
          <w:b/>
          <w:bCs/>
          <w:color w:val="0070C0"/>
          <w:lang w:val="da-DK"/>
        </w:rPr>
      </w:pPr>
      <w:r>
        <w:rPr>
          <w:b/>
          <w:bCs/>
          <w:color w:val="0070C0"/>
          <w:lang w:val="da-DK"/>
        </w:rPr>
        <w:t>Model for den virksomhedsforlagte undervisning:</w:t>
      </w:r>
    </w:p>
    <w:p w14:paraId="551E7D80" w14:textId="77777777" w:rsidR="005C1869" w:rsidRPr="001B189F" w:rsidRDefault="005C1869" w:rsidP="005C1869">
      <w:pPr>
        <w:pStyle w:val="Brdtekst"/>
        <w:rPr>
          <w:lang w:val="da-DK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5001"/>
        <w:gridCol w:w="2249"/>
      </w:tblGrid>
      <w:tr w:rsidR="005C1869" w:rsidRPr="001B189F" w14:paraId="51C9C0E8" w14:textId="77777777" w:rsidTr="00374AB3">
        <w:trPr>
          <w:trHeight w:val="520"/>
        </w:trPr>
        <w:tc>
          <w:tcPr>
            <w:tcW w:w="9062" w:type="dxa"/>
            <w:gridSpan w:val="3"/>
          </w:tcPr>
          <w:p w14:paraId="0DC1759D" w14:textId="01A609D8" w:rsidR="005C1869" w:rsidRPr="00F370BA" w:rsidRDefault="00F370BA" w:rsidP="00F370BA">
            <w:pPr>
              <w:pStyle w:val="TableParagraph"/>
              <w:spacing w:before="40"/>
              <w:ind w:right="3268"/>
              <w:rPr>
                <w:b/>
                <w:bCs/>
                <w:color w:val="0070C0"/>
                <w:sz w:val="24"/>
                <w:szCs w:val="24"/>
              </w:rPr>
            </w:pPr>
            <w:r w:rsidRPr="00E66160">
              <w:rPr>
                <w:b/>
                <w:bCs/>
                <w:color w:val="0070C0"/>
                <w:sz w:val="24"/>
                <w:szCs w:val="24"/>
                <w:lang w:val="da-DK"/>
              </w:rPr>
              <w:t xml:space="preserve">                                         </w:t>
            </w:r>
            <w:r w:rsidR="005C1869" w:rsidRPr="00F370BA">
              <w:rPr>
                <w:b/>
                <w:bCs/>
                <w:color w:val="0070C0"/>
                <w:sz w:val="24"/>
                <w:szCs w:val="24"/>
              </w:rPr>
              <w:t>Tema: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5C1869" w:rsidRPr="00F370BA">
              <w:rPr>
                <w:b/>
                <w:bCs/>
                <w:color w:val="0070C0"/>
                <w:sz w:val="24"/>
                <w:szCs w:val="24"/>
              </w:rPr>
              <w:t>Pædagogiske</w:t>
            </w:r>
            <w:proofErr w:type="spellEnd"/>
            <w:r w:rsidR="005C1869" w:rsidRPr="00F370BA">
              <w:rPr>
                <w:b/>
                <w:bCs/>
                <w:color w:val="0070C0"/>
                <w:sz w:val="24"/>
                <w:szCs w:val="24"/>
              </w:rPr>
              <w:t xml:space="preserve"> aktiviteter</w:t>
            </w:r>
          </w:p>
        </w:tc>
      </w:tr>
      <w:tr w:rsidR="005C1869" w:rsidRPr="001B189F" w14:paraId="057ADEAF" w14:textId="77777777" w:rsidTr="00B35387">
        <w:trPr>
          <w:trHeight w:val="1957"/>
        </w:trPr>
        <w:tc>
          <w:tcPr>
            <w:tcW w:w="1812" w:type="dxa"/>
          </w:tcPr>
          <w:p w14:paraId="43FA58F3" w14:textId="77777777" w:rsidR="005C1869" w:rsidRPr="001B189F" w:rsidRDefault="005C1869" w:rsidP="00374AB3">
            <w:pPr>
              <w:pStyle w:val="TableParagraph"/>
              <w:spacing w:before="40"/>
              <w:ind w:left="190" w:right="183"/>
              <w:rPr>
                <w:b/>
                <w:bCs/>
                <w:color w:val="2C3A50"/>
                <w:sz w:val="20"/>
                <w:szCs w:val="20"/>
                <w:lang w:val="da-DK"/>
              </w:rPr>
            </w:pPr>
          </w:p>
          <w:p w14:paraId="280BCBC2" w14:textId="77777777" w:rsidR="005C1869" w:rsidRPr="001B189F" w:rsidRDefault="005C1869" w:rsidP="001A2F6A">
            <w:pPr>
              <w:pStyle w:val="TableParagraph"/>
              <w:spacing w:before="40"/>
              <w:ind w:left="190" w:right="183"/>
              <w:jc w:val="left"/>
              <w:rPr>
                <w:b/>
                <w:bCs/>
                <w:color w:val="2C3A50"/>
                <w:sz w:val="20"/>
                <w:szCs w:val="20"/>
                <w:lang w:val="da-DK"/>
              </w:rPr>
            </w:pPr>
            <w:r w:rsidRPr="001B189F">
              <w:rPr>
                <w:b/>
                <w:bCs/>
                <w:color w:val="2C3A50"/>
                <w:sz w:val="20"/>
                <w:szCs w:val="20"/>
                <w:lang w:val="da-DK"/>
              </w:rPr>
              <w:t>Før - dag 1</w:t>
            </w:r>
          </w:p>
          <w:p w14:paraId="6794AC36" w14:textId="77777777" w:rsidR="005C1869" w:rsidRPr="001B189F" w:rsidRDefault="005C1869" w:rsidP="001A2F6A">
            <w:pPr>
              <w:pStyle w:val="TableParagraph"/>
              <w:spacing w:before="40"/>
              <w:ind w:left="190" w:right="183"/>
              <w:jc w:val="left"/>
              <w:rPr>
                <w:b/>
                <w:bCs/>
                <w:color w:val="2C3A50"/>
                <w:sz w:val="20"/>
                <w:szCs w:val="20"/>
                <w:lang w:val="da-DK"/>
              </w:rPr>
            </w:pPr>
          </w:p>
          <w:p w14:paraId="7DC5D328" w14:textId="48C8870E" w:rsidR="005C1869" w:rsidRPr="001B189F" w:rsidRDefault="005C1869" w:rsidP="001A2F6A">
            <w:pPr>
              <w:pStyle w:val="TableParagraph"/>
              <w:spacing w:before="40"/>
              <w:ind w:left="190" w:right="183"/>
              <w:jc w:val="left"/>
              <w:rPr>
                <w:b/>
                <w:bCs/>
                <w:color w:val="2C3A50"/>
                <w:sz w:val="20"/>
                <w:szCs w:val="20"/>
                <w:lang w:val="da-DK"/>
              </w:rPr>
            </w:pPr>
            <w:r w:rsidRPr="001B189F">
              <w:rPr>
                <w:color w:val="2C3A50"/>
                <w:sz w:val="20"/>
                <w:szCs w:val="20"/>
                <w:lang w:val="da-DK"/>
              </w:rPr>
              <w:t>Undervisning på skolen</w:t>
            </w:r>
          </w:p>
        </w:tc>
        <w:tc>
          <w:tcPr>
            <w:tcW w:w="5001" w:type="dxa"/>
          </w:tcPr>
          <w:p w14:paraId="29429E9E" w14:textId="77777777" w:rsidR="005C1869" w:rsidRPr="001B189F" w:rsidRDefault="005C1869" w:rsidP="00374AB3">
            <w:pPr>
              <w:pStyle w:val="TableParagraph"/>
              <w:spacing w:before="40"/>
              <w:ind w:left="168" w:right="160"/>
              <w:rPr>
                <w:b/>
                <w:bCs/>
                <w:color w:val="2C3A50"/>
                <w:sz w:val="20"/>
                <w:szCs w:val="20"/>
                <w:lang w:val="da-DK"/>
              </w:rPr>
            </w:pPr>
          </w:p>
          <w:p w14:paraId="56A72DDF" w14:textId="77777777" w:rsidR="005C1869" w:rsidRPr="001B189F" w:rsidRDefault="005C1869" w:rsidP="001A2F6A">
            <w:pPr>
              <w:pStyle w:val="TableParagraph"/>
              <w:spacing w:before="40"/>
              <w:ind w:left="168" w:right="160"/>
              <w:jc w:val="left"/>
              <w:rPr>
                <w:b/>
                <w:bCs/>
                <w:color w:val="2C3A50"/>
                <w:sz w:val="20"/>
                <w:szCs w:val="20"/>
                <w:lang w:val="da-DK"/>
              </w:rPr>
            </w:pPr>
            <w:r w:rsidRPr="001B189F">
              <w:rPr>
                <w:b/>
                <w:bCs/>
                <w:color w:val="2C3A50"/>
                <w:sz w:val="20"/>
                <w:szCs w:val="20"/>
                <w:lang w:val="da-DK"/>
              </w:rPr>
              <w:t>Under – dag 2, 3, 4, 5, 6</w:t>
            </w:r>
          </w:p>
          <w:p w14:paraId="220C7AD4" w14:textId="19F247DB" w:rsidR="00410BBE" w:rsidRDefault="005C1869" w:rsidP="001A2F6A">
            <w:pPr>
              <w:pStyle w:val="TableParagraph"/>
              <w:spacing w:before="40"/>
              <w:ind w:left="168" w:right="160"/>
              <w:jc w:val="left"/>
              <w:rPr>
                <w:color w:val="2C3A50"/>
                <w:sz w:val="20"/>
                <w:szCs w:val="20"/>
                <w:lang w:val="da-DK"/>
              </w:rPr>
            </w:pPr>
            <w:r w:rsidRPr="001B189F">
              <w:rPr>
                <w:color w:val="2C3A50"/>
                <w:sz w:val="20"/>
                <w:szCs w:val="20"/>
                <w:lang w:val="da-DK"/>
              </w:rPr>
              <w:t xml:space="preserve">Virksomhedsforlagt undervisning </w:t>
            </w:r>
            <w:r w:rsidR="009010DA">
              <w:rPr>
                <w:color w:val="2C3A50"/>
                <w:sz w:val="20"/>
                <w:szCs w:val="20"/>
                <w:lang w:val="da-DK"/>
              </w:rPr>
              <w:t>i ”en virksomhed”</w:t>
            </w:r>
          </w:p>
          <w:p w14:paraId="7EBB4FBB" w14:textId="77777777" w:rsidR="009010DA" w:rsidRDefault="009010DA" w:rsidP="001A2F6A">
            <w:pPr>
              <w:pStyle w:val="TableParagraph"/>
              <w:spacing w:before="40"/>
              <w:ind w:left="168" w:right="160"/>
              <w:jc w:val="left"/>
              <w:rPr>
                <w:color w:val="2C3A50"/>
                <w:sz w:val="20"/>
                <w:szCs w:val="20"/>
                <w:lang w:val="da-DK"/>
              </w:rPr>
            </w:pPr>
          </w:p>
          <w:p w14:paraId="66979528" w14:textId="17A718C5" w:rsidR="00410BBE" w:rsidRPr="001B189F" w:rsidRDefault="00410BBE" w:rsidP="001A2F6A">
            <w:pPr>
              <w:pStyle w:val="TableParagraph"/>
              <w:spacing w:before="40"/>
              <w:ind w:left="168" w:right="160"/>
              <w:jc w:val="left"/>
              <w:rPr>
                <w:color w:val="2C3A50"/>
                <w:sz w:val="20"/>
                <w:szCs w:val="20"/>
                <w:lang w:val="da-DK"/>
              </w:rPr>
            </w:pPr>
            <w:r>
              <w:rPr>
                <w:color w:val="2C3A50"/>
                <w:sz w:val="20"/>
                <w:szCs w:val="20"/>
                <w:lang w:val="da-DK"/>
              </w:rPr>
              <w:t xml:space="preserve">Omfanget af en dagvagt svarer til 7,5 time </w:t>
            </w:r>
            <w:proofErr w:type="spellStart"/>
            <w:r>
              <w:rPr>
                <w:color w:val="2C3A50"/>
                <w:sz w:val="20"/>
                <w:szCs w:val="20"/>
                <w:lang w:val="da-DK"/>
              </w:rPr>
              <w:t>incl</w:t>
            </w:r>
            <w:proofErr w:type="spellEnd"/>
            <w:r>
              <w:rPr>
                <w:color w:val="2C3A50"/>
                <w:sz w:val="20"/>
                <w:szCs w:val="20"/>
                <w:lang w:val="da-DK"/>
              </w:rPr>
              <w:t xml:space="preserve">. 30 minutter til refleksion og opgave på elevens læringsplatform </w:t>
            </w:r>
            <w:proofErr w:type="spellStart"/>
            <w:r w:rsidR="001A2F6A" w:rsidRPr="001A2F6A">
              <w:rPr>
                <w:color w:val="2C3A50"/>
                <w:sz w:val="20"/>
                <w:szCs w:val="20"/>
                <w:lang w:val="da-DK"/>
              </w:rPr>
              <w:t>ISTlearning</w:t>
            </w:r>
            <w:proofErr w:type="spellEnd"/>
            <w:r>
              <w:rPr>
                <w:color w:val="2C3A50"/>
                <w:sz w:val="20"/>
                <w:szCs w:val="20"/>
                <w:lang w:val="da-DK"/>
              </w:rPr>
              <w:t>.</w:t>
            </w:r>
          </w:p>
        </w:tc>
        <w:tc>
          <w:tcPr>
            <w:tcW w:w="2249" w:type="dxa"/>
          </w:tcPr>
          <w:p w14:paraId="604214DE" w14:textId="77777777" w:rsidR="005C1869" w:rsidRPr="001B189F" w:rsidRDefault="005C1869" w:rsidP="00374AB3">
            <w:pPr>
              <w:pStyle w:val="TableParagraph"/>
              <w:spacing w:before="40"/>
              <w:ind w:left="191" w:right="183"/>
              <w:rPr>
                <w:b/>
                <w:bCs/>
                <w:color w:val="2C3A50"/>
                <w:sz w:val="20"/>
                <w:szCs w:val="20"/>
                <w:lang w:val="da-DK"/>
              </w:rPr>
            </w:pPr>
          </w:p>
          <w:p w14:paraId="1E8F4957" w14:textId="77777777" w:rsidR="005C1869" w:rsidRPr="001B189F" w:rsidRDefault="005C1869" w:rsidP="001A2F6A">
            <w:pPr>
              <w:pStyle w:val="TableParagraph"/>
              <w:spacing w:before="40"/>
              <w:ind w:left="191" w:right="183"/>
              <w:jc w:val="left"/>
              <w:rPr>
                <w:b/>
                <w:bCs/>
                <w:color w:val="2C3A50"/>
                <w:sz w:val="20"/>
                <w:szCs w:val="20"/>
                <w:lang w:val="da-DK"/>
              </w:rPr>
            </w:pPr>
            <w:r w:rsidRPr="001B189F">
              <w:rPr>
                <w:b/>
                <w:bCs/>
                <w:color w:val="2C3A50"/>
                <w:sz w:val="20"/>
                <w:szCs w:val="20"/>
                <w:lang w:val="da-DK"/>
              </w:rPr>
              <w:t>Efter- dag 7</w:t>
            </w:r>
          </w:p>
          <w:p w14:paraId="79FD4CDE" w14:textId="77777777" w:rsidR="005C1869" w:rsidRPr="001B189F" w:rsidRDefault="005C1869" w:rsidP="001A2F6A">
            <w:pPr>
              <w:pStyle w:val="TableParagraph"/>
              <w:spacing w:before="40"/>
              <w:ind w:left="191" w:right="183"/>
              <w:jc w:val="left"/>
              <w:rPr>
                <w:color w:val="2C3A50"/>
                <w:sz w:val="20"/>
                <w:szCs w:val="20"/>
                <w:lang w:val="da-DK"/>
              </w:rPr>
            </w:pPr>
            <w:r w:rsidRPr="001B189F">
              <w:rPr>
                <w:color w:val="2C3A50"/>
                <w:sz w:val="20"/>
                <w:szCs w:val="20"/>
                <w:lang w:val="da-DK"/>
              </w:rPr>
              <w:t>Undervisning på skolen</w:t>
            </w:r>
          </w:p>
        </w:tc>
      </w:tr>
      <w:tr w:rsidR="005C1869" w:rsidRPr="001B189F" w14:paraId="5364A461" w14:textId="77777777" w:rsidTr="00B35387">
        <w:trPr>
          <w:trHeight w:val="3720"/>
        </w:trPr>
        <w:tc>
          <w:tcPr>
            <w:tcW w:w="1812" w:type="dxa"/>
          </w:tcPr>
          <w:p w14:paraId="01C9CB0C" w14:textId="77777777" w:rsidR="00CA52BF" w:rsidRDefault="00CA52BF" w:rsidP="00374AB3">
            <w:pPr>
              <w:pStyle w:val="TableParagraph"/>
              <w:spacing w:before="2"/>
              <w:jc w:val="left"/>
              <w:rPr>
                <w:sz w:val="20"/>
                <w:szCs w:val="20"/>
                <w:lang w:val="da-DK"/>
              </w:rPr>
            </w:pPr>
          </w:p>
          <w:p w14:paraId="55BD80C4" w14:textId="6A187263" w:rsidR="005C1869" w:rsidRPr="001B189F" w:rsidRDefault="005C1869" w:rsidP="00374AB3">
            <w:pPr>
              <w:pStyle w:val="TableParagraph"/>
              <w:spacing w:before="2"/>
              <w:jc w:val="left"/>
              <w:rPr>
                <w:sz w:val="20"/>
                <w:szCs w:val="20"/>
                <w:lang w:val="da-DK"/>
              </w:rPr>
            </w:pPr>
            <w:r w:rsidRPr="001B189F">
              <w:rPr>
                <w:sz w:val="20"/>
                <w:szCs w:val="20"/>
                <w:lang w:val="da-DK"/>
              </w:rPr>
              <w:t xml:space="preserve">Intro og forberedelse til </w:t>
            </w:r>
            <w:r w:rsidR="00B35387">
              <w:rPr>
                <w:sz w:val="20"/>
                <w:szCs w:val="20"/>
                <w:lang w:val="da-DK"/>
              </w:rPr>
              <w:t>5</w:t>
            </w:r>
            <w:r w:rsidRPr="001B189F">
              <w:rPr>
                <w:sz w:val="20"/>
                <w:szCs w:val="20"/>
                <w:lang w:val="da-DK"/>
              </w:rPr>
              <w:t xml:space="preserve"> dage med VFU.</w:t>
            </w:r>
          </w:p>
          <w:p w14:paraId="6201CAF3" w14:textId="77777777" w:rsidR="005C1869" w:rsidRPr="001B189F" w:rsidRDefault="005C1869" w:rsidP="00374AB3">
            <w:pPr>
              <w:pStyle w:val="TableParagraph"/>
              <w:spacing w:before="2"/>
              <w:jc w:val="left"/>
              <w:rPr>
                <w:sz w:val="20"/>
                <w:szCs w:val="20"/>
                <w:lang w:val="da-DK"/>
              </w:rPr>
            </w:pPr>
          </w:p>
          <w:p w14:paraId="79D3ADC1" w14:textId="77777777" w:rsidR="005C1869" w:rsidRPr="001B189F" w:rsidRDefault="005C1869" w:rsidP="00374AB3">
            <w:pPr>
              <w:pStyle w:val="TableParagraph"/>
              <w:spacing w:before="2"/>
              <w:jc w:val="left"/>
              <w:rPr>
                <w:sz w:val="20"/>
                <w:szCs w:val="20"/>
                <w:lang w:val="da-DK"/>
              </w:rPr>
            </w:pPr>
            <w:r w:rsidRPr="001B189F">
              <w:rPr>
                <w:sz w:val="20"/>
                <w:szCs w:val="20"/>
                <w:lang w:val="da-DK"/>
              </w:rPr>
              <w:t>Introduktion til opgaverne.</w:t>
            </w:r>
          </w:p>
          <w:p w14:paraId="48BDD161" w14:textId="77777777" w:rsidR="005C1869" w:rsidRPr="001B189F" w:rsidRDefault="005C1869" w:rsidP="00374AB3">
            <w:pPr>
              <w:pStyle w:val="TableParagraph"/>
              <w:spacing w:before="2"/>
              <w:jc w:val="left"/>
              <w:rPr>
                <w:sz w:val="20"/>
                <w:szCs w:val="20"/>
                <w:lang w:val="da-DK"/>
              </w:rPr>
            </w:pPr>
          </w:p>
          <w:p w14:paraId="35165147" w14:textId="651D1E98" w:rsidR="005C1869" w:rsidRPr="001B189F" w:rsidRDefault="005C1869" w:rsidP="00374AB3">
            <w:pPr>
              <w:pStyle w:val="TableParagraph"/>
              <w:spacing w:before="2"/>
              <w:jc w:val="left"/>
              <w:rPr>
                <w:sz w:val="20"/>
                <w:szCs w:val="20"/>
                <w:lang w:val="da-DK"/>
              </w:rPr>
            </w:pPr>
            <w:r w:rsidRPr="001B189F">
              <w:rPr>
                <w:sz w:val="20"/>
                <w:szCs w:val="20"/>
                <w:lang w:val="da-DK"/>
              </w:rPr>
              <w:t>Plan for</w:t>
            </w:r>
            <w:r w:rsidR="00B35387">
              <w:rPr>
                <w:sz w:val="20"/>
                <w:szCs w:val="20"/>
                <w:lang w:val="da-DK"/>
              </w:rPr>
              <w:t xml:space="preserve">/ </w:t>
            </w:r>
            <w:r w:rsidRPr="001B189F">
              <w:rPr>
                <w:sz w:val="20"/>
                <w:szCs w:val="20"/>
                <w:lang w:val="da-DK"/>
              </w:rPr>
              <w:t xml:space="preserve">aftale om </w:t>
            </w:r>
            <w:r w:rsidR="00B35387">
              <w:rPr>
                <w:sz w:val="20"/>
                <w:szCs w:val="20"/>
                <w:lang w:val="da-DK"/>
              </w:rPr>
              <w:t xml:space="preserve">mundtlig </w:t>
            </w:r>
            <w:r w:rsidRPr="001B189F">
              <w:rPr>
                <w:sz w:val="20"/>
                <w:szCs w:val="20"/>
                <w:lang w:val="da-DK"/>
              </w:rPr>
              <w:t xml:space="preserve">kontakt mellem eleven og underviser </w:t>
            </w:r>
            <w:proofErr w:type="spellStart"/>
            <w:r w:rsidRPr="001B189F">
              <w:rPr>
                <w:sz w:val="20"/>
                <w:szCs w:val="20"/>
                <w:lang w:val="da-DK"/>
              </w:rPr>
              <w:t>èn</w:t>
            </w:r>
            <w:proofErr w:type="spellEnd"/>
            <w:r w:rsidRPr="001B189F">
              <w:rPr>
                <w:sz w:val="20"/>
                <w:szCs w:val="20"/>
                <w:lang w:val="da-DK"/>
              </w:rPr>
              <w:t xml:space="preserve"> af de </w:t>
            </w:r>
            <w:r w:rsidR="00B35387">
              <w:rPr>
                <w:sz w:val="20"/>
                <w:szCs w:val="20"/>
                <w:lang w:val="da-DK"/>
              </w:rPr>
              <w:t xml:space="preserve">5 </w:t>
            </w:r>
            <w:r w:rsidRPr="001B189F">
              <w:rPr>
                <w:sz w:val="20"/>
                <w:szCs w:val="20"/>
                <w:lang w:val="da-DK"/>
              </w:rPr>
              <w:t xml:space="preserve">dage i </w:t>
            </w:r>
            <w:r w:rsidR="00B35387">
              <w:rPr>
                <w:sz w:val="20"/>
                <w:szCs w:val="20"/>
                <w:lang w:val="da-DK"/>
              </w:rPr>
              <w:t xml:space="preserve">den </w:t>
            </w:r>
            <w:r w:rsidRPr="001B189F">
              <w:rPr>
                <w:sz w:val="20"/>
                <w:szCs w:val="20"/>
                <w:lang w:val="da-DK"/>
              </w:rPr>
              <w:t>VFU.</w:t>
            </w:r>
          </w:p>
          <w:p w14:paraId="3438DEDF" w14:textId="77777777" w:rsidR="005C1869" w:rsidRPr="001B189F" w:rsidRDefault="005C1869" w:rsidP="00374AB3">
            <w:pPr>
              <w:pStyle w:val="TableParagraph"/>
              <w:spacing w:before="2"/>
              <w:jc w:val="left"/>
              <w:rPr>
                <w:sz w:val="20"/>
                <w:szCs w:val="20"/>
                <w:lang w:val="da-DK"/>
              </w:rPr>
            </w:pPr>
          </w:p>
          <w:p w14:paraId="04CACED5" w14:textId="77777777" w:rsidR="005C1869" w:rsidRPr="001B189F" w:rsidRDefault="005C1869" w:rsidP="00374AB3">
            <w:pPr>
              <w:pStyle w:val="TableParagraph"/>
              <w:spacing w:before="2"/>
              <w:jc w:val="left"/>
              <w:rPr>
                <w:sz w:val="20"/>
                <w:szCs w:val="20"/>
                <w:lang w:val="da-DK"/>
              </w:rPr>
            </w:pPr>
          </w:p>
          <w:p w14:paraId="736D6F3B" w14:textId="77777777" w:rsidR="005C1869" w:rsidRPr="001B189F" w:rsidRDefault="005C1869" w:rsidP="00374AB3">
            <w:pPr>
              <w:pStyle w:val="TableParagraph"/>
              <w:spacing w:line="280" w:lineRule="auto"/>
              <w:ind w:left="345" w:right="339" w:firstLine="1"/>
              <w:rPr>
                <w:sz w:val="20"/>
                <w:szCs w:val="20"/>
                <w:lang w:val="da-DK"/>
              </w:rPr>
            </w:pPr>
          </w:p>
        </w:tc>
        <w:tc>
          <w:tcPr>
            <w:tcW w:w="5001" w:type="dxa"/>
          </w:tcPr>
          <w:p w14:paraId="6C7256BC" w14:textId="77777777" w:rsidR="00CA52BF" w:rsidRDefault="00CA52BF" w:rsidP="00374AB3">
            <w:pPr>
              <w:pStyle w:val="TableParagraph"/>
              <w:spacing w:before="9"/>
              <w:jc w:val="left"/>
              <w:rPr>
                <w:sz w:val="20"/>
                <w:szCs w:val="20"/>
                <w:lang w:val="da-DK"/>
              </w:rPr>
            </w:pPr>
          </w:p>
          <w:p w14:paraId="14E610DA" w14:textId="77777777" w:rsidR="00B35387" w:rsidRDefault="005C1869" w:rsidP="00374AB3">
            <w:pPr>
              <w:pStyle w:val="TableParagraph"/>
              <w:spacing w:before="9"/>
              <w:jc w:val="left"/>
              <w:rPr>
                <w:color w:val="2C3A50"/>
                <w:sz w:val="20"/>
                <w:szCs w:val="20"/>
                <w:lang w:val="da-DK"/>
              </w:rPr>
            </w:pPr>
            <w:r w:rsidRPr="001A2F6A">
              <w:rPr>
                <w:color w:val="2C3A50"/>
                <w:sz w:val="20"/>
                <w:szCs w:val="20"/>
                <w:lang w:val="da-DK"/>
              </w:rPr>
              <w:t xml:space="preserve">Observation og deltagelse i praksis med særlig fokus </w:t>
            </w:r>
          </w:p>
          <w:p w14:paraId="485130EE" w14:textId="0940C584" w:rsidR="005C1869" w:rsidRPr="001A2F6A" w:rsidRDefault="005C1869" w:rsidP="00374AB3">
            <w:pPr>
              <w:pStyle w:val="TableParagraph"/>
              <w:spacing w:before="9"/>
              <w:jc w:val="left"/>
              <w:rPr>
                <w:color w:val="2C3A50"/>
                <w:sz w:val="20"/>
                <w:szCs w:val="20"/>
                <w:lang w:val="da-DK"/>
              </w:rPr>
            </w:pPr>
            <w:r w:rsidRPr="001A2F6A">
              <w:rPr>
                <w:color w:val="2C3A50"/>
                <w:sz w:val="20"/>
                <w:szCs w:val="20"/>
                <w:lang w:val="da-DK"/>
              </w:rPr>
              <w:t>på mødet med den pædagogiske målgruppe.</w:t>
            </w:r>
          </w:p>
          <w:p w14:paraId="4AC1B7C3" w14:textId="04B39A1F" w:rsidR="00324CE5" w:rsidRPr="001A2F6A" w:rsidRDefault="00324CE5" w:rsidP="00374AB3">
            <w:pPr>
              <w:pStyle w:val="TableParagraph"/>
              <w:spacing w:before="9"/>
              <w:jc w:val="left"/>
              <w:rPr>
                <w:color w:val="2C3A50"/>
                <w:sz w:val="20"/>
                <w:szCs w:val="20"/>
                <w:lang w:val="da-DK"/>
              </w:rPr>
            </w:pPr>
          </w:p>
          <w:p w14:paraId="792C4869" w14:textId="0BA1727E" w:rsidR="00324CE5" w:rsidRPr="001A2F6A" w:rsidRDefault="00B35387" w:rsidP="00374AB3">
            <w:pPr>
              <w:pStyle w:val="TableParagraph"/>
              <w:spacing w:before="9"/>
              <w:jc w:val="left"/>
              <w:rPr>
                <w:color w:val="2C3A50"/>
                <w:sz w:val="20"/>
                <w:szCs w:val="20"/>
                <w:lang w:val="da-DK"/>
              </w:rPr>
            </w:pPr>
            <w:r>
              <w:rPr>
                <w:color w:val="2C3A50"/>
                <w:sz w:val="20"/>
                <w:szCs w:val="20"/>
                <w:lang w:val="da-DK"/>
              </w:rPr>
              <w:t>Eleven har fokus på:</w:t>
            </w:r>
          </w:p>
          <w:p w14:paraId="6DCEF619" w14:textId="4EB2FC0B" w:rsidR="005C1869" w:rsidRPr="001A2F6A" w:rsidRDefault="005C1869" w:rsidP="005C1869">
            <w:pPr>
              <w:pStyle w:val="TableParagraph"/>
              <w:numPr>
                <w:ilvl w:val="0"/>
                <w:numId w:val="16"/>
              </w:numPr>
              <w:spacing w:before="9"/>
              <w:jc w:val="left"/>
              <w:rPr>
                <w:color w:val="2C3A50"/>
                <w:sz w:val="20"/>
                <w:szCs w:val="20"/>
                <w:lang w:val="da-DK"/>
              </w:rPr>
            </w:pPr>
            <w:r w:rsidRPr="001A2F6A">
              <w:rPr>
                <w:color w:val="2C3A50"/>
                <w:sz w:val="20"/>
                <w:szCs w:val="20"/>
                <w:lang w:val="da-DK"/>
              </w:rPr>
              <w:t>Relationer</w:t>
            </w:r>
            <w:r w:rsidR="00347E2D" w:rsidRPr="001A2F6A">
              <w:rPr>
                <w:color w:val="2C3A50"/>
                <w:sz w:val="20"/>
                <w:szCs w:val="20"/>
                <w:lang w:val="da-DK"/>
              </w:rPr>
              <w:t xml:space="preserve"> i den pædagogiske opgave</w:t>
            </w:r>
          </w:p>
          <w:p w14:paraId="561FA7D6" w14:textId="0D8FF1CF" w:rsidR="00B35387" w:rsidRPr="001A2F6A" w:rsidRDefault="00B35387" w:rsidP="00B35387">
            <w:pPr>
              <w:pStyle w:val="TableParagraph"/>
              <w:numPr>
                <w:ilvl w:val="0"/>
                <w:numId w:val="16"/>
              </w:numPr>
              <w:spacing w:before="9"/>
              <w:jc w:val="left"/>
              <w:rPr>
                <w:color w:val="2C3A50"/>
                <w:sz w:val="20"/>
                <w:szCs w:val="20"/>
                <w:lang w:val="da-DK"/>
              </w:rPr>
            </w:pPr>
            <w:r w:rsidRPr="001A2F6A">
              <w:rPr>
                <w:color w:val="2C3A50"/>
                <w:sz w:val="20"/>
                <w:szCs w:val="20"/>
                <w:lang w:val="da-DK"/>
              </w:rPr>
              <w:t>Kommunikation</w:t>
            </w:r>
            <w:r>
              <w:rPr>
                <w:color w:val="2C3A50"/>
                <w:sz w:val="20"/>
                <w:szCs w:val="20"/>
                <w:lang w:val="da-DK"/>
              </w:rPr>
              <w:t xml:space="preserve"> og samarbejde</w:t>
            </w:r>
          </w:p>
          <w:p w14:paraId="36732752" w14:textId="77777777" w:rsidR="00B35387" w:rsidRPr="001A2F6A" w:rsidRDefault="00B35387" w:rsidP="00B35387">
            <w:pPr>
              <w:pStyle w:val="TableParagraph"/>
              <w:numPr>
                <w:ilvl w:val="0"/>
                <w:numId w:val="16"/>
              </w:numPr>
              <w:spacing w:before="9"/>
              <w:jc w:val="left"/>
              <w:rPr>
                <w:color w:val="2C3A50"/>
                <w:sz w:val="20"/>
                <w:szCs w:val="20"/>
                <w:lang w:val="da-DK"/>
              </w:rPr>
            </w:pPr>
            <w:r w:rsidRPr="001A2F6A">
              <w:rPr>
                <w:color w:val="2C3A50"/>
                <w:sz w:val="20"/>
                <w:szCs w:val="20"/>
                <w:lang w:val="da-DK"/>
              </w:rPr>
              <w:t>Pædagogiske aktiviteter til målgruppen</w:t>
            </w:r>
          </w:p>
          <w:p w14:paraId="37C3FC8B" w14:textId="18ED8580" w:rsidR="005C1869" w:rsidRPr="001A2F6A" w:rsidRDefault="005C1869" w:rsidP="005C1869">
            <w:pPr>
              <w:pStyle w:val="TableParagraph"/>
              <w:numPr>
                <w:ilvl w:val="0"/>
                <w:numId w:val="16"/>
              </w:numPr>
              <w:spacing w:before="9"/>
              <w:jc w:val="left"/>
              <w:rPr>
                <w:color w:val="2C3A50"/>
                <w:sz w:val="20"/>
                <w:szCs w:val="20"/>
                <w:lang w:val="da-DK"/>
              </w:rPr>
            </w:pPr>
            <w:r w:rsidRPr="001A2F6A">
              <w:rPr>
                <w:color w:val="2C3A50"/>
                <w:sz w:val="20"/>
                <w:szCs w:val="20"/>
                <w:lang w:val="da-DK"/>
              </w:rPr>
              <w:t>Sundhed, trivsel og udvikling</w:t>
            </w:r>
            <w:r w:rsidR="00347E2D" w:rsidRPr="001A2F6A">
              <w:rPr>
                <w:color w:val="2C3A50"/>
                <w:sz w:val="20"/>
                <w:szCs w:val="20"/>
                <w:lang w:val="da-DK"/>
              </w:rPr>
              <w:t xml:space="preserve"> </w:t>
            </w:r>
          </w:p>
          <w:p w14:paraId="6E55C158" w14:textId="77777777" w:rsidR="005C1869" w:rsidRPr="001A2F6A" w:rsidRDefault="005C1869" w:rsidP="005C1869">
            <w:pPr>
              <w:pStyle w:val="TableParagraph"/>
              <w:numPr>
                <w:ilvl w:val="0"/>
                <w:numId w:val="16"/>
              </w:numPr>
              <w:spacing w:before="9"/>
              <w:jc w:val="left"/>
              <w:rPr>
                <w:color w:val="2C3A50"/>
                <w:sz w:val="20"/>
                <w:szCs w:val="20"/>
                <w:lang w:val="da-DK"/>
              </w:rPr>
            </w:pPr>
            <w:r w:rsidRPr="001A2F6A">
              <w:rPr>
                <w:color w:val="2C3A50"/>
                <w:sz w:val="20"/>
                <w:szCs w:val="20"/>
                <w:lang w:val="da-DK"/>
              </w:rPr>
              <w:t>Observation og dilemmaer</w:t>
            </w:r>
          </w:p>
          <w:p w14:paraId="6AE75244" w14:textId="77777777" w:rsidR="005C1869" w:rsidRPr="001A2F6A" w:rsidRDefault="005C1869" w:rsidP="00374AB3">
            <w:pPr>
              <w:pStyle w:val="TableParagraph"/>
              <w:spacing w:before="9"/>
              <w:ind w:left="720"/>
              <w:jc w:val="left"/>
              <w:rPr>
                <w:color w:val="2C3A50"/>
                <w:sz w:val="20"/>
                <w:szCs w:val="20"/>
                <w:lang w:val="da-DK"/>
              </w:rPr>
            </w:pPr>
          </w:p>
          <w:p w14:paraId="474BD9F0" w14:textId="77777777" w:rsidR="005C1869" w:rsidRPr="001A2F6A" w:rsidRDefault="005C1869" w:rsidP="00374AB3">
            <w:pPr>
              <w:pStyle w:val="TableParagraph"/>
              <w:spacing w:before="9"/>
              <w:jc w:val="left"/>
              <w:rPr>
                <w:color w:val="2C3A50"/>
                <w:sz w:val="20"/>
                <w:szCs w:val="20"/>
                <w:lang w:val="da-DK"/>
              </w:rPr>
            </w:pPr>
          </w:p>
          <w:p w14:paraId="43F4A0EE" w14:textId="77777777" w:rsidR="005C1869" w:rsidRPr="001A2F6A" w:rsidRDefault="005C1869" w:rsidP="00374AB3">
            <w:pPr>
              <w:pStyle w:val="TableParagraph"/>
              <w:spacing w:before="9"/>
              <w:jc w:val="left"/>
              <w:rPr>
                <w:color w:val="2C3A50"/>
                <w:sz w:val="20"/>
                <w:szCs w:val="20"/>
                <w:lang w:val="da-DK"/>
              </w:rPr>
            </w:pPr>
            <w:r w:rsidRPr="001A2F6A">
              <w:rPr>
                <w:color w:val="2C3A50"/>
                <w:sz w:val="20"/>
                <w:szCs w:val="20"/>
                <w:lang w:val="da-DK"/>
              </w:rPr>
              <w:t xml:space="preserve">Eleven reflekterer og fastholder sine refleksioner på læringsplatformen </w:t>
            </w:r>
            <w:proofErr w:type="spellStart"/>
            <w:r w:rsidRPr="001A2F6A">
              <w:rPr>
                <w:color w:val="2C3A50"/>
                <w:sz w:val="20"/>
                <w:szCs w:val="20"/>
                <w:lang w:val="da-DK"/>
              </w:rPr>
              <w:t>Itslearning</w:t>
            </w:r>
            <w:proofErr w:type="spellEnd"/>
            <w:r w:rsidRPr="001A2F6A">
              <w:rPr>
                <w:color w:val="2C3A50"/>
                <w:sz w:val="20"/>
                <w:szCs w:val="20"/>
                <w:lang w:val="da-DK"/>
              </w:rPr>
              <w:t>.</w:t>
            </w:r>
          </w:p>
          <w:p w14:paraId="0702F2CF" w14:textId="77777777" w:rsidR="005C1869" w:rsidRPr="001B189F" w:rsidRDefault="005C1869" w:rsidP="00410BBE">
            <w:pPr>
              <w:pStyle w:val="TableParagraph"/>
              <w:spacing w:before="9"/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249" w:type="dxa"/>
          </w:tcPr>
          <w:p w14:paraId="4CE0D944" w14:textId="77777777" w:rsidR="00CA52BF" w:rsidRDefault="00CA52BF" w:rsidP="00374AB3">
            <w:pPr>
              <w:pStyle w:val="TableParagraph"/>
              <w:spacing w:line="280" w:lineRule="auto"/>
              <w:ind w:right="181"/>
              <w:jc w:val="left"/>
              <w:rPr>
                <w:sz w:val="20"/>
                <w:szCs w:val="20"/>
                <w:lang w:val="da-DK"/>
              </w:rPr>
            </w:pPr>
          </w:p>
          <w:p w14:paraId="1729A3F4" w14:textId="59214200" w:rsidR="005C1869" w:rsidRPr="001B189F" w:rsidRDefault="00B35387" w:rsidP="00374AB3">
            <w:pPr>
              <w:pStyle w:val="TableParagraph"/>
              <w:spacing w:line="280" w:lineRule="auto"/>
              <w:ind w:right="181"/>
              <w:jc w:val="left"/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 </w:t>
            </w:r>
            <w:r w:rsidR="005C1869" w:rsidRPr="001B189F">
              <w:rPr>
                <w:sz w:val="20"/>
                <w:szCs w:val="20"/>
                <w:lang w:val="da-DK"/>
              </w:rPr>
              <w:t>Opsamling på:</w:t>
            </w:r>
          </w:p>
          <w:p w14:paraId="33837652" w14:textId="6BEDECCA" w:rsidR="005C1869" w:rsidRPr="001B189F" w:rsidRDefault="005C1869" w:rsidP="00B35387">
            <w:pPr>
              <w:pStyle w:val="TableParagraph"/>
              <w:numPr>
                <w:ilvl w:val="0"/>
                <w:numId w:val="25"/>
              </w:numPr>
              <w:spacing w:line="280" w:lineRule="auto"/>
              <w:ind w:right="181"/>
              <w:jc w:val="left"/>
              <w:rPr>
                <w:sz w:val="20"/>
                <w:szCs w:val="20"/>
                <w:lang w:val="da-DK"/>
              </w:rPr>
            </w:pPr>
            <w:r w:rsidRPr="001B189F">
              <w:rPr>
                <w:sz w:val="20"/>
                <w:szCs w:val="20"/>
                <w:lang w:val="da-DK"/>
              </w:rPr>
              <w:t>Mødet med den pædagogiske målgruppe</w:t>
            </w:r>
            <w:r w:rsidR="00410BBE">
              <w:rPr>
                <w:sz w:val="20"/>
                <w:szCs w:val="20"/>
                <w:lang w:val="da-DK"/>
              </w:rPr>
              <w:t xml:space="preserve"> </w:t>
            </w:r>
          </w:p>
          <w:p w14:paraId="555F07D9" w14:textId="77777777" w:rsidR="005C1869" w:rsidRPr="001B189F" w:rsidRDefault="005C1869" w:rsidP="00374AB3">
            <w:pPr>
              <w:pStyle w:val="TableParagraph"/>
              <w:spacing w:line="280" w:lineRule="auto"/>
              <w:ind w:right="181"/>
              <w:jc w:val="left"/>
              <w:rPr>
                <w:sz w:val="20"/>
                <w:szCs w:val="20"/>
                <w:lang w:val="da-DK"/>
              </w:rPr>
            </w:pPr>
          </w:p>
          <w:p w14:paraId="39BCE46D" w14:textId="30826E04" w:rsidR="005C1869" w:rsidRPr="001B189F" w:rsidRDefault="005C1869" w:rsidP="00B35387">
            <w:pPr>
              <w:pStyle w:val="TableParagraph"/>
              <w:numPr>
                <w:ilvl w:val="0"/>
                <w:numId w:val="25"/>
              </w:numPr>
              <w:spacing w:line="280" w:lineRule="auto"/>
              <w:ind w:right="181"/>
              <w:jc w:val="both"/>
              <w:rPr>
                <w:sz w:val="20"/>
                <w:szCs w:val="20"/>
                <w:lang w:val="da-DK"/>
              </w:rPr>
            </w:pPr>
            <w:r w:rsidRPr="001B189F">
              <w:rPr>
                <w:sz w:val="20"/>
                <w:szCs w:val="20"/>
                <w:lang w:val="da-DK"/>
              </w:rPr>
              <w:t>Observationer</w:t>
            </w:r>
          </w:p>
          <w:p w14:paraId="1E940636" w14:textId="77777777" w:rsidR="005C1869" w:rsidRPr="001B189F" w:rsidRDefault="005C1869" w:rsidP="00374AB3">
            <w:pPr>
              <w:pStyle w:val="TableParagraph"/>
              <w:spacing w:line="280" w:lineRule="auto"/>
              <w:ind w:right="181"/>
              <w:jc w:val="left"/>
              <w:rPr>
                <w:sz w:val="20"/>
                <w:szCs w:val="20"/>
                <w:lang w:val="da-DK"/>
              </w:rPr>
            </w:pPr>
          </w:p>
          <w:p w14:paraId="2FBF0C93" w14:textId="796C4536" w:rsidR="005C1869" w:rsidRPr="001B189F" w:rsidRDefault="005C1869" w:rsidP="00B35387">
            <w:pPr>
              <w:pStyle w:val="TableParagraph"/>
              <w:numPr>
                <w:ilvl w:val="0"/>
                <w:numId w:val="25"/>
              </w:numPr>
              <w:spacing w:line="280" w:lineRule="auto"/>
              <w:ind w:right="181"/>
              <w:jc w:val="left"/>
              <w:rPr>
                <w:sz w:val="20"/>
                <w:szCs w:val="20"/>
                <w:lang w:val="da-DK"/>
              </w:rPr>
            </w:pPr>
            <w:r w:rsidRPr="001B189F">
              <w:rPr>
                <w:sz w:val="20"/>
                <w:szCs w:val="20"/>
                <w:lang w:val="da-DK"/>
              </w:rPr>
              <w:t>Refleksioner</w:t>
            </w:r>
            <w:r w:rsidR="00B35387">
              <w:rPr>
                <w:sz w:val="20"/>
                <w:szCs w:val="20"/>
                <w:lang w:val="da-DK"/>
              </w:rPr>
              <w:t xml:space="preserve"> og dilemmaer</w:t>
            </w:r>
          </w:p>
          <w:p w14:paraId="4F523DC4" w14:textId="77777777" w:rsidR="005C1869" w:rsidRPr="001B189F" w:rsidRDefault="005C1869" w:rsidP="00374AB3">
            <w:pPr>
              <w:pStyle w:val="TableParagraph"/>
              <w:spacing w:line="280" w:lineRule="auto"/>
              <w:ind w:right="181"/>
              <w:jc w:val="left"/>
              <w:rPr>
                <w:sz w:val="20"/>
                <w:szCs w:val="20"/>
                <w:lang w:val="da-DK"/>
              </w:rPr>
            </w:pPr>
          </w:p>
          <w:p w14:paraId="2118644B" w14:textId="77777777" w:rsidR="005C1869" w:rsidRPr="001B189F" w:rsidRDefault="005C1869" w:rsidP="00B35387">
            <w:pPr>
              <w:pStyle w:val="TableParagraph"/>
              <w:numPr>
                <w:ilvl w:val="0"/>
                <w:numId w:val="25"/>
              </w:numPr>
              <w:spacing w:line="280" w:lineRule="auto"/>
              <w:ind w:right="181"/>
              <w:jc w:val="left"/>
              <w:rPr>
                <w:sz w:val="20"/>
                <w:szCs w:val="20"/>
                <w:lang w:val="da-DK"/>
              </w:rPr>
            </w:pPr>
            <w:r w:rsidRPr="001B189F">
              <w:rPr>
                <w:sz w:val="20"/>
                <w:szCs w:val="20"/>
                <w:lang w:val="da-DK"/>
              </w:rPr>
              <w:t>Erfaringer</w:t>
            </w:r>
          </w:p>
          <w:p w14:paraId="3FCC4DCA" w14:textId="77777777" w:rsidR="005C1869" w:rsidRPr="001B189F" w:rsidRDefault="005C1869" w:rsidP="00374AB3">
            <w:pPr>
              <w:pStyle w:val="TableParagraph"/>
              <w:spacing w:line="280" w:lineRule="auto"/>
              <w:ind w:right="181"/>
              <w:jc w:val="left"/>
              <w:rPr>
                <w:sz w:val="20"/>
                <w:szCs w:val="20"/>
                <w:lang w:val="da-DK"/>
              </w:rPr>
            </w:pPr>
          </w:p>
          <w:p w14:paraId="1BD10F3C" w14:textId="58FE8558" w:rsidR="005C1869" w:rsidRDefault="005C1869" w:rsidP="00B35387">
            <w:pPr>
              <w:pStyle w:val="TableParagraph"/>
              <w:numPr>
                <w:ilvl w:val="0"/>
                <w:numId w:val="25"/>
              </w:numPr>
              <w:spacing w:line="280" w:lineRule="auto"/>
              <w:ind w:right="181"/>
              <w:jc w:val="left"/>
              <w:rPr>
                <w:sz w:val="20"/>
                <w:szCs w:val="20"/>
                <w:lang w:val="da-DK"/>
              </w:rPr>
            </w:pPr>
            <w:r w:rsidRPr="001B189F">
              <w:rPr>
                <w:sz w:val="20"/>
                <w:szCs w:val="20"/>
                <w:lang w:val="da-DK"/>
              </w:rPr>
              <w:t>Læring</w:t>
            </w:r>
          </w:p>
          <w:p w14:paraId="0A6803C0" w14:textId="2CFE57F8" w:rsidR="005C1869" w:rsidRPr="00B35387" w:rsidRDefault="00B35387" w:rsidP="00B35387">
            <w:pPr>
              <w:pStyle w:val="Listeafsnit"/>
              <w:numPr>
                <w:ilvl w:val="0"/>
                <w:numId w:val="25"/>
              </w:numPr>
              <w:rPr>
                <w:szCs w:val="20"/>
                <w:lang w:val="da-DK"/>
              </w:rPr>
            </w:pPr>
            <w:r>
              <w:rPr>
                <w:szCs w:val="20"/>
                <w:lang w:val="da-DK"/>
              </w:rPr>
              <w:t>Evaluering af VFU</w:t>
            </w:r>
          </w:p>
        </w:tc>
      </w:tr>
    </w:tbl>
    <w:p w14:paraId="57030FF4" w14:textId="77777777" w:rsidR="005C1869" w:rsidRPr="001B189F" w:rsidRDefault="005C1869" w:rsidP="005C1869">
      <w:pPr>
        <w:pStyle w:val="Brdtekst"/>
        <w:spacing w:before="40" w:line="280" w:lineRule="auto"/>
        <w:ind w:left="118" w:right="250"/>
        <w:rPr>
          <w:color w:val="2C3A50"/>
          <w:lang w:val="da-DK"/>
        </w:rPr>
      </w:pPr>
    </w:p>
    <w:p w14:paraId="7DC1E084" w14:textId="68FBEAC7" w:rsidR="005C1869" w:rsidRPr="00CA52BF" w:rsidRDefault="005C1869" w:rsidP="005C1869">
      <w:pPr>
        <w:pStyle w:val="Brdtekst"/>
        <w:spacing w:line="280" w:lineRule="auto"/>
        <w:ind w:left="118" w:right="193"/>
        <w:rPr>
          <w:b/>
          <w:bCs/>
          <w:color w:val="0070C0"/>
          <w:lang w:val="da-DK"/>
        </w:rPr>
      </w:pPr>
      <w:r w:rsidRPr="00CA52BF">
        <w:rPr>
          <w:b/>
          <w:bCs/>
          <w:color w:val="0070C0"/>
          <w:lang w:val="da-DK"/>
        </w:rPr>
        <w:t>Tilstedeværelse</w:t>
      </w:r>
      <w:r w:rsidR="00CA52BF">
        <w:rPr>
          <w:b/>
          <w:bCs/>
          <w:color w:val="0070C0"/>
          <w:lang w:val="da-DK"/>
        </w:rPr>
        <w:t>:</w:t>
      </w:r>
    </w:p>
    <w:p w14:paraId="11CF1862" w14:textId="0FFD5CEA" w:rsidR="005C1869" w:rsidRPr="001B189F" w:rsidRDefault="005C1869" w:rsidP="005C1869">
      <w:pPr>
        <w:pStyle w:val="Brdtekst"/>
        <w:spacing w:line="280" w:lineRule="auto"/>
        <w:ind w:left="118" w:right="193"/>
        <w:rPr>
          <w:lang w:val="da-DK"/>
        </w:rPr>
      </w:pPr>
      <w:r w:rsidRPr="001B189F">
        <w:rPr>
          <w:color w:val="2C3A50"/>
          <w:lang w:val="da-DK"/>
        </w:rPr>
        <w:t xml:space="preserve">Skolens registrering af tilstedeværelse i </w:t>
      </w:r>
      <w:r w:rsidR="009010DA">
        <w:rPr>
          <w:color w:val="2C3A50"/>
          <w:lang w:val="da-DK"/>
        </w:rPr>
        <w:t>virksomhedsforlagt undervisning</w:t>
      </w:r>
      <w:r w:rsidRPr="001B189F">
        <w:rPr>
          <w:color w:val="2C3A50"/>
          <w:lang w:val="da-DK"/>
        </w:rPr>
        <w:t xml:space="preserve"> sker via elevens aktivitet på læringsplatformen </w:t>
      </w:r>
      <w:proofErr w:type="spellStart"/>
      <w:r w:rsidRPr="001B189F">
        <w:rPr>
          <w:color w:val="2C3A50"/>
          <w:lang w:val="da-DK"/>
        </w:rPr>
        <w:t>ISTlearning</w:t>
      </w:r>
      <w:proofErr w:type="spellEnd"/>
      <w:r w:rsidRPr="001B189F">
        <w:rPr>
          <w:color w:val="2C3A50"/>
          <w:lang w:val="da-DK"/>
        </w:rPr>
        <w:t xml:space="preserve">. Dette står </w:t>
      </w:r>
      <w:r w:rsidR="00CA52BF">
        <w:rPr>
          <w:color w:val="2C3A50"/>
          <w:lang w:val="da-DK"/>
        </w:rPr>
        <w:t xml:space="preserve">den </w:t>
      </w:r>
      <w:r w:rsidRPr="001B189F">
        <w:rPr>
          <w:color w:val="2C3A50"/>
          <w:lang w:val="da-DK"/>
        </w:rPr>
        <w:t>skemalagt</w:t>
      </w:r>
      <w:r w:rsidR="00CA52BF">
        <w:rPr>
          <w:color w:val="2C3A50"/>
          <w:lang w:val="da-DK"/>
        </w:rPr>
        <w:t>e</w:t>
      </w:r>
      <w:r w:rsidRPr="001B189F">
        <w:rPr>
          <w:color w:val="2C3A50"/>
          <w:lang w:val="da-DK"/>
        </w:rPr>
        <w:t xml:space="preserve"> underviser for.</w:t>
      </w:r>
    </w:p>
    <w:p w14:paraId="50E72F4F" w14:textId="77777777" w:rsidR="005C1869" w:rsidRPr="001B189F" w:rsidRDefault="005C1869" w:rsidP="005C1869">
      <w:pPr>
        <w:pStyle w:val="Brdtekst"/>
        <w:spacing w:before="10"/>
        <w:rPr>
          <w:lang w:val="da-DK"/>
        </w:rPr>
      </w:pPr>
    </w:p>
    <w:p w14:paraId="500EBD05" w14:textId="1F7D1E0E" w:rsidR="005C1869" w:rsidRDefault="005C1869" w:rsidP="005C1869">
      <w:pPr>
        <w:pStyle w:val="Brdtekst"/>
        <w:spacing w:line="280" w:lineRule="auto"/>
        <w:ind w:left="118" w:right="289"/>
        <w:rPr>
          <w:color w:val="2C3A50"/>
          <w:lang w:val="da-DK"/>
        </w:rPr>
      </w:pPr>
      <w:r w:rsidRPr="001B189F">
        <w:rPr>
          <w:color w:val="2C3A50"/>
          <w:lang w:val="da-DK"/>
        </w:rPr>
        <w:t xml:space="preserve">Kommunen sender </w:t>
      </w:r>
      <w:r w:rsidRPr="00A3480A">
        <w:rPr>
          <w:lang w:val="da-DK"/>
        </w:rPr>
        <w:t>senest onsdag i den efterfølgende uge tilstedeværelses registrering</w:t>
      </w:r>
      <w:r w:rsidR="00845888">
        <w:rPr>
          <w:lang w:val="da-DK"/>
        </w:rPr>
        <w:t xml:space="preserve"> for</w:t>
      </w:r>
      <w:r w:rsidRPr="00CA52BF">
        <w:rPr>
          <w:lang w:val="da-DK"/>
        </w:rPr>
        <w:t xml:space="preserve"> eleverne til </w:t>
      </w:r>
      <w:r w:rsidRPr="00A3480A">
        <w:rPr>
          <w:lang w:val="da-DK"/>
        </w:rPr>
        <w:t>SOSU H´s uddannelsesadministration (</w:t>
      </w:r>
      <w:hyperlink r:id="rId8">
        <w:r w:rsidRPr="00A3480A">
          <w:rPr>
            <w:lang w:val="da-DK"/>
          </w:rPr>
          <w:t>udd-adm@sosuh.dk</w:t>
        </w:r>
      </w:hyperlink>
      <w:r w:rsidRPr="00A3480A">
        <w:rPr>
          <w:lang w:val="da-DK"/>
        </w:rPr>
        <w:t>)</w:t>
      </w:r>
      <w:r w:rsidRPr="00A3480A">
        <w:rPr>
          <w:color w:val="2C3A50"/>
          <w:lang w:val="da-DK"/>
        </w:rPr>
        <w:t xml:space="preserve">, </w:t>
      </w:r>
      <w:r w:rsidRPr="001B189F">
        <w:rPr>
          <w:color w:val="2C3A50"/>
          <w:lang w:val="da-DK"/>
        </w:rPr>
        <w:t>som sender denne videre til skemalagt underviser if. til registrering på Studie+.</w:t>
      </w:r>
    </w:p>
    <w:p w14:paraId="3CF1771A" w14:textId="77777777" w:rsidR="003743A6" w:rsidRPr="001B189F" w:rsidRDefault="003743A6" w:rsidP="005C1869">
      <w:pPr>
        <w:pStyle w:val="Brdtekst"/>
        <w:spacing w:line="280" w:lineRule="auto"/>
        <w:ind w:left="118" w:right="289"/>
        <w:rPr>
          <w:lang w:val="da-DK"/>
        </w:rPr>
      </w:pPr>
    </w:p>
    <w:p w14:paraId="1E6ED5FE" w14:textId="77777777" w:rsidR="00845888" w:rsidRDefault="005C1869" w:rsidP="005C1869">
      <w:pPr>
        <w:pStyle w:val="Brdtekst"/>
        <w:spacing w:before="84" w:line="280" w:lineRule="auto"/>
        <w:ind w:right="653"/>
        <w:rPr>
          <w:b/>
          <w:bCs/>
          <w:color w:val="0070C0"/>
          <w:lang w:val="da-DK"/>
        </w:rPr>
      </w:pPr>
      <w:r w:rsidRPr="00CA52BF">
        <w:rPr>
          <w:b/>
          <w:bCs/>
          <w:color w:val="0070C0"/>
          <w:lang w:val="da-DK"/>
        </w:rPr>
        <w:lastRenderedPageBreak/>
        <w:t xml:space="preserve">  </w:t>
      </w:r>
    </w:p>
    <w:p w14:paraId="6076420E" w14:textId="1DF6C1A0" w:rsidR="005C1869" w:rsidRPr="00CA52BF" w:rsidRDefault="005C1869" w:rsidP="005C1869">
      <w:pPr>
        <w:pStyle w:val="Brdtekst"/>
        <w:spacing w:before="84" w:line="280" w:lineRule="auto"/>
        <w:ind w:right="653"/>
        <w:rPr>
          <w:color w:val="0070C0"/>
          <w:lang w:val="da-DK"/>
        </w:rPr>
      </w:pPr>
      <w:r w:rsidRPr="00CA52BF">
        <w:rPr>
          <w:b/>
          <w:bCs/>
          <w:color w:val="0070C0"/>
          <w:lang w:val="da-DK"/>
        </w:rPr>
        <w:t>Fravær</w:t>
      </w:r>
      <w:r w:rsidR="00CA52BF">
        <w:rPr>
          <w:color w:val="0070C0"/>
          <w:lang w:val="da-DK"/>
        </w:rPr>
        <w:t>:</w:t>
      </w:r>
    </w:p>
    <w:p w14:paraId="33D0F9BD" w14:textId="5661070A" w:rsidR="005C1869" w:rsidRPr="001B189F" w:rsidRDefault="005C1869" w:rsidP="001A2F6A">
      <w:pPr>
        <w:pStyle w:val="Brdtekst"/>
        <w:spacing w:before="84" w:line="280" w:lineRule="auto"/>
        <w:ind w:left="118" w:right="653"/>
        <w:rPr>
          <w:lang w:val="da-DK"/>
        </w:rPr>
      </w:pPr>
      <w:r w:rsidRPr="001B189F">
        <w:rPr>
          <w:color w:val="2C3A50"/>
          <w:lang w:val="da-DK"/>
        </w:rPr>
        <w:t>Eleven melder om fravær til skolen på samme måde</w:t>
      </w:r>
      <w:r w:rsidR="001A2F6A">
        <w:rPr>
          <w:color w:val="2C3A50"/>
          <w:lang w:val="da-DK"/>
        </w:rPr>
        <w:t>,</w:t>
      </w:r>
      <w:r w:rsidRPr="001B189F">
        <w:rPr>
          <w:color w:val="2C3A50"/>
          <w:lang w:val="da-DK"/>
        </w:rPr>
        <w:t xml:space="preserve"> som de gør under skoleophold. Det vil sige</w:t>
      </w:r>
      <w:r w:rsidR="00F741CF">
        <w:rPr>
          <w:color w:val="2C3A50"/>
          <w:lang w:val="da-DK"/>
        </w:rPr>
        <w:t xml:space="preserve">, at </w:t>
      </w:r>
      <w:r w:rsidRPr="001B189F">
        <w:rPr>
          <w:color w:val="2C3A50"/>
          <w:lang w:val="da-DK"/>
        </w:rPr>
        <w:t>de orienterer om fravær via Studie+</w:t>
      </w:r>
      <w:r w:rsidR="00410BBE">
        <w:rPr>
          <w:color w:val="2C3A50"/>
          <w:lang w:val="da-DK"/>
        </w:rPr>
        <w:t>.</w:t>
      </w:r>
    </w:p>
    <w:p w14:paraId="73099BA7" w14:textId="77777777" w:rsidR="005C1869" w:rsidRPr="001B189F" w:rsidRDefault="005C1869" w:rsidP="005C1869">
      <w:pPr>
        <w:pStyle w:val="Brdtekst"/>
        <w:spacing w:before="10"/>
        <w:rPr>
          <w:lang w:val="da-DK"/>
        </w:rPr>
      </w:pPr>
    </w:p>
    <w:p w14:paraId="52A54742" w14:textId="77777777" w:rsidR="005C1869" w:rsidRPr="001B189F" w:rsidRDefault="005C1869" w:rsidP="005C1869">
      <w:pPr>
        <w:pStyle w:val="Brdtekst"/>
        <w:spacing w:before="11"/>
        <w:rPr>
          <w:lang w:val="da-DK"/>
        </w:rPr>
      </w:pPr>
    </w:p>
    <w:p w14:paraId="00698744" w14:textId="77777777" w:rsidR="005663C9" w:rsidRDefault="005663C9" w:rsidP="005C1869">
      <w:pPr>
        <w:pStyle w:val="Brdtekst"/>
        <w:spacing w:before="1"/>
        <w:ind w:left="118"/>
        <w:rPr>
          <w:b/>
          <w:bCs/>
          <w:color w:val="0070C0"/>
          <w:lang w:val="da-DK"/>
        </w:rPr>
      </w:pPr>
    </w:p>
    <w:p w14:paraId="45E80110" w14:textId="77777777" w:rsidR="005663C9" w:rsidRDefault="005663C9" w:rsidP="00794644">
      <w:pPr>
        <w:pStyle w:val="Brdtekst"/>
        <w:spacing w:before="1"/>
        <w:rPr>
          <w:b/>
          <w:bCs/>
          <w:color w:val="0070C0"/>
          <w:lang w:val="da-DK"/>
        </w:rPr>
      </w:pPr>
    </w:p>
    <w:p w14:paraId="29AB96E7" w14:textId="79F4F856" w:rsidR="005C1869" w:rsidRPr="00CA52BF" w:rsidRDefault="005C1869" w:rsidP="005C1869">
      <w:pPr>
        <w:pStyle w:val="Brdtekst"/>
        <w:spacing w:before="1"/>
        <w:ind w:left="118"/>
        <w:rPr>
          <w:b/>
          <w:bCs/>
          <w:color w:val="0070C0"/>
          <w:lang w:val="da-DK"/>
        </w:rPr>
      </w:pPr>
      <w:r w:rsidRPr="00CA52BF">
        <w:rPr>
          <w:b/>
          <w:bCs/>
          <w:color w:val="0070C0"/>
          <w:lang w:val="da-DK"/>
        </w:rPr>
        <w:t xml:space="preserve">Virksomhedsforlagte uger </w:t>
      </w:r>
      <w:r w:rsidR="00591261">
        <w:rPr>
          <w:b/>
          <w:bCs/>
          <w:color w:val="0070C0"/>
          <w:lang w:val="da-DK"/>
        </w:rPr>
        <w:t>i 2</w:t>
      </w:r>
      <w:r w:rsidRPr="00CA52BF">
        <w:rPr>
          <w:b/>
          <w:bCs/>
          <w:color w:val="0070C0"/>
          <w:lang w:val="da-DK"/>
        </w:rPr>
        <w:t>024:</w:t>
      </w:r>
    </w:p>
    <w:p w14:paraId="36C8F349" w14:textId="77777777" w:rsidR="005C1869" w:rsidRPr="001B189F" w:rsidRDefault="005C1869" w:rsidP="005C1869">
      <w:pPr>
        <w:pStyle w:val="Brdtekst"/>
        <w:spacing w:before="3"/>
        <w:rPr>
          <w:lang w:val="da-DK"/>
        </w:rPr>
      </w:pPr>
    </w:p>
    <w:p w14:paraId="25B815CE" w14:textId="523CCEE2" w:rsidR="005C1869" w:rsidRDefault="005663C9" w:rsidP="005C1869">
      <w:pPr>
        <w:pStyle w:val="Brdtekst"/>
        <w:spacing w:before="95"/>
        <w:ind w:left="118"/>
        <w:rPr>
          <w:b/>
          <w:bCs/>
          <w:color w:val="2C3A50"/>
          <w:lang w:val="da-DK"/>
        </w:rPr>
      </w:pPr>
      <w:r>
        <w:rPr>
          <w:b/>
          <w:bCs/>
          <w:color w:val="2C3A50"/>
          <w:lang w:val="da-DK"/>
        </w:rPr>
        <w:t>Hold 2402GF2 PAU</w:t>
      </w:r>
      <w:r w:rsidRPr="005663C9">
        <w:rPr>
          <w:b/>
          <w:bCs/>
          <w:color w:val="2C3A50"/>
          <w:lang w:val="da-DK"/>
        </w:rPr>
        <w:t>:</w:t>
      </w:r>
    </w:p>
    <w:p w14:paraId="529EBAB3" w14:textId="03CD573B" w:rsidR="005663C9" w:rsidRPr="005663C9" w:rsidRDefault="005663C9" w:rsidP="005C1869">
      <w:pPr>
        <w:pStyle w:val="Brdtekst"/>
        <w:spacing w:before="95"/>
        <w:ind w:left="118"/>
        <w:rPr>
          <w:b/>
          <w:bCs/>
          <w:color w:val="2C3A50"/>
          <w:lang w:val="da-DK"/>
        </w:rPr>
      </w:pPr>
      <w:r>
        <w:rPr>
          <w:b/>
          <w:bCs/>
          <w:color w:val="2C3A50"/>
          <w:lang w:val="da-DK"/>
        </w:rPr>
        <w:t>Kalenderuger:</w:t>
      </w:r>
    </w:p>
    <w:p w14:paraId="6B9F937C" w14:textId="1F45FA0A" w:rsidR="00ED140B" w:rsidRDefault="005663C9" w:rsidP="00ED140B">
      <w:pPr>
        <w:pStyle w:val="Brdtekst"/>
        <w:spacing w:before="95"/>
        <w:ind w:left="118"/>
        <w:rPr>
          <w:color w:val="2C3A50"/>
          <w:lang w:val="da-DK"/>
        </w:rPr>
      </w:pPr>
      <w:bookmarkStart w:id="0" w:name="_Hlk157688894"/>
      <w:r>
        <w:rPr>
          <w:color w:val="2C3A50"/>
          <w:lang w:val="da-DK"/>
        </w:rPr>
        <w:t>Uge 16 = dag 1:       19.04.24: Forberedelse på skolen til den virksomhedsforlagte undervisning</w:t>
      </w:r>
    </w:p>
    <w:p w14:paraId="17E36AB3" w14:textId="781FC4B5" w:rsidR="005663C9" w:rsidRDefault="005663C9" w:rsidP="005C1869">
      <w:pPr>
        <w:pStyle w:val="Brdtekst"/>
        <w:spacing w:before="95"/>
        <w:ind w:left="118"/>
        <w:rPr>
          <w:color w:val="2C3A50"/>
          <w:lang w:val="da-DK"/>
        </w:rPr>
      </w:pPr>
      <w:r>
        <w:rPr>
          <w:color w:val="2C3A50"/>
          <w:lang w:val="da-DK"/>
        </w:rPr>
        <w:t>Uge 17 = dag 2 – 6: 22.04. – 26.04.24: Virksomhedsforlagt undervisning i pædagogisk praksis</w:t>
      </w:r>
    </w:p>
    <w:p w14:paraId="422A4B2B" w14:textId="45F7CA1F" w:rsidR="005663C9" w:rsidRDefault="005663C9" w:rsidP="005C1869">
      <w:pPr>
        <w:pStyle w:val="Brdtekst"/>
        <w:spacing w:before="95"/>
        <w:ind w:left="118"/>
        <w:rPr>
          <w:color w:val="2C3A50"/>
          <w:lang w:val="da-DK"/>
        </w:rPr>
      </w:pPr>
      <w:r>
        <w:rPr>
          <w:color w:val="2C3A50"/>
          <w:lang w:val="da-DK"/>
        </w:rPr>
        <w:t>Uge 18 = dag 7:        29.04.24: Afslutning og evaluering på skolen</w:t>
      </w:r>
      <w:bookmarkEnd w:id="0"/>
    </w:p>
    <w:p w14:paraId="14FED9B7" w14:textId="77777777" w:rsidR="005663C9" w:rsidRPr="001B189F" w:rsidRDefault="005663C9" w:rsidP="005C1869">
      <w:pPr>
        <w:pStyle w:val="Brdtekst"/>
        <w:spacing w:before="95"/>
        <w:ind w:left="118"/>
        <w:rPr>
          <w:color w:val="2C3A50"/>
          <w:lang w:val="da-DK"/>
        </w:rPr>
      </w:pPr>
    </w:p>
    <w:p w14:paraId="222941B3" w14:textId="5D096A52" w:rsidR="005C1869" w:rsidRDefault="005663C9" w:rsidP="005C1869">
      <w:pPr>
        <w:pStyle w:val="Brdtekst"/>
        <w:spacing w:before="95"/>
        <w:ind w:left="118"/>
        <w:rPr>
          <w:b/>
          <w:bCs/>
          <w:color w:val="2C3A50"/>
          <w:lang w:val="da-DK"/>
        </w:rPr>
      </w:pPr>
      <w:r>
        <w:rPr>
          <w:b/>
          <w:bCs/>
          <w:color w:val="2C3A50"/>
          <w:lang w:val="da-DK"/>
        </w:rPr>
        <w:t>Hold 2408 GF2 PAU:</w:t>
      </w:r>
    </w:p>
    <w:p w14:paraId="24186021" w14:textId="2AC0AEA0" w:rsidR="005663C9" w:rsidRPr="005663C9" w:rsidRDefault="005663C9" w:rsidP="005C1869">
      <w:pPr>
        <w:pStyle w:val="Brdtekst"/>
        <w:spacing w:before="95"/>
        <w:ind w:left="118"/>
        <w:rPr>
          <w:b/>
          <w:bCs/>
          <w:color w:val="2C3A50"/>
          <w:lang w:val="da-DK"/>
        </w:rPr>
      </w:pPr>
      <w:r>
        <w:rPr>
          <w:b/>
          <w:bCs/>
          <w:color w:val="2C3A50"/>
          <w:lang w:val="da-DK"/>
        </w:rPr>
        <w:t>Kalenderuger:</w:t>
      </w:r>
    </w:p>
    <w:p w14:paraId="5D36736A" w14:textId="439F4258" w:rsidR="005663C9" w:rsidRDefault="005663C9" w:rsidP="005663C9">
      <w:pPr>
        <w:pStyle w:val="Brdtekst"/>
        <w:spacing w:before="95"/>
        <w:ind w:left="118"/>
        <w:rPr>
          <w:color w:val="2C3A50"/>
          <w:lang w:val="da-DK"/>
        </w:rPr>
      </w:pPr>
      <w:r>
        <w:rPr>
          <w:color w:val="2C3A50"/>
          <w:lang w:val="da-DK"/>
        </w:rPr>
        <w:t xml:space="preserve">Uge 43 = dag 1:       </w:t>
      </w:r>
      <w:r w:rsidR="00E85E23">
        <w:rPr>
          <w:color w:val="2C3A50"/>
          <w:lang w:val="da-DK"/>
        </w:rPr>
        <w:t xml:space="preserve"> 25.10</w:t>
      </w:r>
      <w:r>
        <w:rPr>
          <w:color w:val="2C3A50"/>
          <w:lang w:val="da-DK"/>
        </w:rPr>
        <w:t>.24: Forberedelse på skolen til den virksomhedsforlagte undervisning</w:t>
      </w:r>
    </w:p>
    <w:p w14:paraId="0CF69E06" w14:textId="0E8D2987" w:rsidR="005663C9" w:rsidRDefault="005663C9" w:rsidP="005663C9">
      <w:pPr>
        <w:pStyle w:val="Brdtekst"/>
        <w:spacing w:before="95"/>
        <w:ind w:left="118"/>
        <w:rPr>
          <w:color w:val="2C3A50"/>
          <w:lang w:val="da-DK"/>
        </w:rPr>
      </w:pPr>
      <w:r>
        <w:rPr>
          <w:color w:val="2C3A50"/>
          <w:lang w:val="da-DK"/>
        </w:rPr>
        <w:t xml:space="preserve">Uge </w:t>
      </w:r>
      <w:r w:rsidR="00E85E23">
        <w:rPr>
          <w:color w:val="2C3A50"/>
          <w:lang w:val="da-DK"/>
        </w:rPr>
        <w:t>44</w:t>
      </w:r>
      <w:r>
        <w:rPr>
          <w:color w:val="2C3A50"/>
          <w:lang w:val="da-DK"/>
        </w:rPr>
        <w:t xml:space="preserve"> = dag 2 – 6: 2</w:t>
      </w:r>
      <w:r w:rsidR="00E85E23">
        <w:rPr>
          <w:color w:val="2C3A50"/>
          <w:lang w:val="da-DK"/>
        </w:rPr>
        <w:t>8</w:t>
      </w:r>
      <w:r>
        <w:rPr>
          <w:color w:val="2C3A50"/>
          <w:lang w:val="da-DK"/>
        </w:rPr>
        <w:t>.</w:t>
      </w:r>
      <w:r w:rsidR="00E85E23">
        <w:rPr>
          <w:color w:val="2C3A50"/>
          <w:lang w:val="da-DK"/>
        </w:rPr>
        <w:t>10</w:t>
      </w:r>
      <w:r>
        <w:rPr>
          <w:color w:val="2C3A50"/>
          <w:lang w:val="da-DK"/>
        </w:rPr>
        <w:t xml:space="preserve">. – </w:t>
      </w:r>
      <w:r w:rsidR="00E85E23">
        <w:rPr>
          <w:color w:val="2C3A50"/>
          <w:lang w:val="da-DK"/>
        </w:rPr>
        <w:t>01.11.24:</w:t>
      </w:r>
      <w:r>
        <w:rPr>
          <w:color w:val="2C3A50"/>
          <w:lang w:val="da-DK"/>
        </w:rPr>
        <w:t xml:space="preserve"> Virksomhedsforlagt undervisning i pædagogisk praksis</w:t>
      </w:r>
    </w:p>
    <w:p w14:paraId="010816EF" w14:textId="28680EEE" w:rsidR="00F741CF" w:rsidRDefault="005663C9" w:rsidP="005663C9">
      <w:pPr>
        <w:pStyle w:val="Brdtekst"/>
        <w:spacing w:line="280" w:lineRule="auto"/>
        <w:ind w:left="118" w:right="154"/>
        <w:rPr>
          <w:color w:val="2C3A50"/>
          <w:lang w:val="da-DK"/>
        </w:rPr>
      </w:pPr>
      <w:r>
        <w:rPr>
          <w:color w:val="2C3A50"/>
          <w:lang w:val="da-DK"/>
        </w:rPr>
        <w:t xml:space="preserve">Uge </w:t>
      </w:r>
      <w:r w:rsidR="00E85E23">
        <w:rPr>
          <w:color w:val="2C3A50"/>
          <w:lang w:val="da-DK"/>
        </w:rPr>
        <w:t>45</w:t>
      </w:r>
      <w:r>
        <w:rPr>
          <w:color w:val="2C3A50"/>
          <w:lang w:val="da-DK"/>
        </w:rPr>
        <w:t xml:space="preserve"> = dag 7:        </w:t>
      </w:r>
      <w:r w:rsidR="00E85E23">
        <w:rPr>
          <w:color w:val="2C3A50"/>
          <w:lang w:val="da-DK"/>
        </w:rPr>
        <w:t>04.11.24</w:t>
      </w:r>
      <w:r>
        <w:rPr>
          <w:color w:val="2C3A50"/>
          <w:lang w:val="da-DK"/>
        </w:rPr>
        <w:t>: Afslutning og evaluering på skolen</w:t>
      </w:r>
    </w:p>
    <w:p w14:paraId="5F70FB75" w14:textId="77777777" w:rsidR="00794644" w:rsidRDefault="00794644" w:rsidP="005663C9">
      <w:pPr>
        <w:pStyle w:val="Brdtekst"/>
        <w:spacing w:line="280" w:lineRule="auto"/>
        <w:ind w:left="118" w:right="154"/>
        <w:rPr>
          <w:b/>
          <w:bCs/>
          <w:color w:val="0070C0"/>
          <w:lang w:val="da-DK"/>
        </w:rPr>
      </w:pPr>
    </w:p>
    <w:p w14:paraId="036A5D78" w14:textId="77777777" w:rsidR="008B7C97" w:rsidRDefault="008B7C97" w:rsidP="008B7C97">
      <w:pPr>
        <w:pStyle w:val="Brdtekst"/>
        <w:spacing w:line="280" w:lineRule="auto"/>
        <w:ind w:left="118" w:right="154"/>
        <w:rPr>
          <w:b/>
          <w:bCs/>
          <w:color w:val="0070C0"/>
          <w:lang w:val="da-DK"/>
        </w:rPr>
      </w:pPr>
    </w:p>
    <w:p w14:paraId="23521149" w14:textId="73B5E3B2" w:rsidR="008B7C97" w:rsidRDefault="008B7C97" w:rsidP="008B7C97">
      <w:pPr>
        <w:pStyle w:val="Brdtekst"/>
        <w:spacing w:line="280" w:lineRule="auto"/>
        <w:ind w:left="118" w:right="154"/>
        <w:rPr>
          <w:b/>
          <w:bCs/>
          <w:color w:val="0070C0"/>
          <w:lang w:val="da-DK"/>
        </w:rPr>
      </w:pPr>
      <w:r w:rsidRPr="00F370BA">
        <w:rPr>
          <w:b/>
          <w:bCs/>
          <w:color w:val="0070C0"/>
          <w:lang w:val="da-DK"/>
        </w:rPr>
        <w:t>Tavshedspligt</w:t>
      </w:r>
      <w:r w:rsidR="00F741CF">
        <w:rPr>
          <w:b/>
          <w:bCs/>
          <w:color w:val="0070C0"/>
          <w:lang w:val="da-DK"/>
        </w:rPr>
        <w:t xml:space="preserve">, </w:t>
      </w:r>
      <w:r w:rsidRPr="00F370BA">
        <w:rPr>
          <w:b/>
          <w:bCs/>
          <w:color w:val="0070C0"/>
          <w:lang w:val="da-DK"/>
        </w:rPr>
        <w:t>børneattest</w:t>
      </w:r>
      <w:r w:rsidR="00F741CF">
        <w:rPr>
          <w:b/>
          <w:bCs/>
          <w:color w:val="0070C0"/>
          <w:lang w:val="da-DK"/>
        </w:rPr>
        <w:t xml:space="preserve">, </w:t>
      </w:r>
      <w:r w:rsidRPr="00F370BA">
        <w:rPr>
          <w:b/>
          <w:bCs/>
          <w:color w:val="0070C0"/>
          <w:lang w:val="da-DK"/>
        </w:rPr>
        <w:t>straffeattest:</w:t>
      </w:r>
    </w:p>
    <w:p w14:paraId="17912697" w14:textId="6357FFBE" w:rsidR="009010DA" w:rsidRDefault="009010DA" w:rsidP="008B7C97">
      <w:pPr>
        <w:pStyle w:val="Brdtekst"/>
        <w:spacing w:line="280" w:lineRule="auto"/>
        <w:ind w:left="118" w:right="154"/>
        <w:rPr>
          <w:lang w:val="da-DK"/>
        </w:rPr>
      </w:pPr>
      <w:r>
        <w:rPr>
          <w:lang w:val="da-DK"/>
        </w:rPr>
        <w:t>Det er op til den enkelte kommune at beslutte og forvalte</w:t>
      </w:r>
      <w:r w:rsidR="00F741CF">
        <w:rPr>
          <w:lang w:val="da-DK"/>
        </w:rPr>
        <w:t>,</w:t>
      </w:r>
      <w:r>
        <w:rPr>
          <w:lang w:val="da-DK"/>
        </w:rPr>
        <w:t xml:space="preserve"> om der indhentes straffeattest, børneattest og tavshedspligt for eleven inden opstart af den virksomhedsforlagte undervisning.</w:t>
      </w:r>
    </w:p>
    <w:p w14:paraId="1E6DD93D" w14:textId="121B20E5" w:rsidR="008B7C97" w:rsidRPr="00F741CF" w:rsidRDefault="008B7C97" w:rsidP="00F741CF">
      <w:pPr>
        <w:pStyle w:val="Brdtekst"/>
        <w:spacing w:before="7"/>
        <w:ind w:left="118"/>
        <w:rPr>
          <w:lang w:val="da-DK"/>
        </w:rPr>
      </w:pPr>
      <w:r w:rsidRPr="00F741CF">
        <w:rPr>
          <w:lang w:val="da-DK"/>
        </w:rPr>
        <w:t xml:space="preserve">SOSU H informerer eleverne om, at de i forbindelse med </w:t>
      </w:r>
      <w:r w:rsidR="009010DA" w:rsidRPr="00F741CF">
        <w:rPr>
          <w:lang w:val="da-DK"/>
        </w:rPr>
        <w:t>den virksomhedsforlagte undervisning</w:t>
      </w:r>
      <w:r w:rsidRPr="00F741CF">
        <w:rPr>
          <w:lang w:val="da-DK"/>
        </w:rPr>
        <w:t xml:space="preserve"> kan blive afkrævet straffe – og børneattest (forskelligt fra kommune til kommune) foruden</w:t>
      </w:r>
      <w:r w:rsidR="00F741CF">
        <w:rPr>
          <w:lang w:val="da-DK"/>
        </w:rPr>
        <w:t>,</w:t>
      </w:r>
      <w:r w:rsidRPr="00F741CF">
        <w:rPr>
          <w:lang w:val="da-DK"/>
        </w:rPr>
        <w:t xml:space="preserve"> at eleven af kommune</w:t>
      </w:r>
      <w:r w:rsidR="00A3480A">
        <w:rPr>
          <w:lang w:val="da-DK"/>
        </w:rPr>
        <w:t>n</w:t>
      </w:r>
      <w:r w:rsidRPr="00F741CF">
        <w:rPr>
          <w:lang w:val="da-DK"/>
        </w:rPr>
        <w:t xml:space="preserve"> kan blive bedt om at skrive under på en tavshedspligtserklæring. Hvis eleven er under 18 år</w:t>
      </w:r>
      <w:r w:rsidR="00A3480A">
        <w:rPr>
          <w:lang w:val="da-DK"/>
        </w:rPr>
        <w:t>,</w:t>
      </w:r>
      <w:r w:rsidRPr="00F741CF">
        <w:rPr>
          <w:lang w:val="da-DK"/>
        </w:rPr>
        <w:t xml:space="preserve"> orienteres elevens </w:t>
      </w:r>
      <w:r w:rsidR="00A3480A">
        <w:rPr>
          <w:lang w:val="da-DK"/>
        </w:rPr>
        <w:t>forældre/</w:t>
      </w:r>
      <w:r w:rsidRPr="00F741CF">
        <w:rPr>
          <w:lang w:val="da-DK"/>
        </w:rPr>
        <w:t>værge samtidigt.</w:t>
      </w:r>
    </w:p>
    <w:p w14:paraId="03999446" w14:textId="35D9E313" w:rsidR="00996C39" w:rsidRDefault="00996C39" w:rsidP="008B7C97">
      <w:pPr>
        <w:pStyle w:val="Brdtekst"/>
        <w:spacing w:before="7"/>
        <w:rPr>
          <w:color w:val="2C3A50"/>
          <w:lang w:val="da-DK"/>
        </w:rPr>
      </w:pPr>
    </w:p>
    <w:p w14:paraId="1917C796" w14:textId="77777777" w:rsidR="00794644" w:rsidRDefault="00794644" w:rsidP="008B7C97">
      <w:pPr>
        <w:pStyle w:val="Brdtekst"/>
        <w:spacing w:before="7"/>
        <w:rPr>
          <w:color w:val="2C3A50"/>
          <w:lang w:val="da-DK"/>
        </w:rPr>
      </w:pPr>
    </w:p>
    <w:p w14:paraId="02E918BD" w14:textId="6E7E6FBC" w:rsidR="00996C39" w:rsidRDefault="00996C39" w:rsidP="00F741CF">
      <w:pPr>
        <w:pStyle w:val="Brdtekst"/>
        <w:spacing w:before="7"/>
        <w:ind w:left="118"/>
        <w:rPr>
          <w:b/>
          <w:bCs/>
          <w:color w:val="0070C0"/>
          <w:lang w:val="da-DK"/>
        </w:rPr>
      </w:pPr>
      <w:r>
        <w:rPr>
          <w:b/>
          <w:bCs/>
          <w:color w:val="0070C0"/>
          <w:lang w:val="da-DK"/>
        </w:rPr>
        <w:t>Forsikringsforhold:</w:t>
      </w:r>
    </w:p>
    <w:p w14:paraId="0391790F" w14:textId="50C699A2" w:rsidR="00996C39" w:rsidRDefault="00996C39" w:rsidP="00F741CF">
      <w:pPr>
        <w:pStyle w:val="Brdtekst"/>
        <w:spacing w:before="7"/>
        <w:ind w:left="118"/>
        <w:rPr>
          <w:lang w:val="da-DK"/>
        </w:rPr>
      </w:pPr>
      <w:r>
        <w:rPr>
          <w:lang w:val="da-DK"/>
        </w:rPr>
        <w:t>Eleverne er forsikringsdækket som under al anden undervisning og ansættelse. Det betyder, at eleve</w:t>
      </w:r>
      <w:r w:rsidR="009848BA">
        <w:rPr>
          <w:lang w:val="da-DK"/>
        </w:rPr>
        <w:t>r med uddannelsesaftale er forsikret som øvrige ansatte gennem virksomheden, og evt. skader skal</w:t>
      </w:r>
      <w:r w:rsidR="008049FE">
        <w:rPr>
          <w:lang w:val="da-DK"/>
        </w:rPr>
        <w:t xml:space="preserve"> derfor</w:t>
      </w:r>
      <w:r w:rsidR="009848BA">
        <w:rPr>
          <w:lang w:val="da-DK"/>
        </w:rPr>
        <w:t xml:space="preserve"> anmeldes som arbejdsskader gennem kommunen.</w:t>
      </w:r>
    </w:p>
    <w:p w14:paraId="4C51C086" w14:textId="7753A5E6" w:rsidR="009848BA" w:rsidRDefault="009848BA" w:rsidP="00F741CF">
      <w:pPr>
        <w:pStyle w:val="Brdtekst"/>
        <w:spacing w:before="7"/>
        <w:ind w:left="118"/>
        <w:rPr>
          <w:lang w:val="da-DK"/>
        </w:rPr>
      </w:pPr>
    </w:p>
    <w:p w14:paraId="5F1064DC" w14:textId="5AFBE89F" w:rsidR="009848BA" w:rsidRDefault="009848BA" w:rsidP="00F741CF">
      <w:pPr>
        <w:pStyle w:val="Brdtekst"/>
        <w:spacing w:before="7"/>
        <w:ind w:left="118"/>
        <w:rPr>
          <w:lang w:val="da-DK"/>
        </w:rPr>
      </w:pPr>
      <w:r>
        <w:rPr>
          <w:lang w:val="da-DK"/>
        </w:rPr>
        <w:t>Elever uden uddannelsesaftale er forsikringsdækket som ved al anden undervisning. Typisk vil eleven skulle anmelde en evt. skade til egen forsikring.</w:t>
      </w:r>
    </w:p>
    <w:p w14:paraId="6D626F8D" w14:textId="77777777" w:rsidR="00794644" w:rsidRPr="00996C39" w:rsidRDefault="00794644" w:rsidP="00F741CF">
      <w:pPr>
        <w:pStyle w:val="Brdtekst"/>
        <w:spacing w:before="7"/>
        <w:ind w:left="118"/>
        <w:rPr>
          <w:lang w:val="da-DK"/>
        </w:rPr>
      </w:pPr>
    </w:p>
    <w:p w14:paraId="626DADC2" w14:textId="0D17F741" w:rsidR="005C1869" w:rsidRDefault="005C1869" w:rsidP="00CA52BF">
      <w:pPr>
        <w:pStyle w:val="Brdtekst"/>
        <w:ind w:left="118"/>
        <w:rPr>
          <w:color w:val="2C3A50"/>
          <w:lang w:val="da-DK"/>
        </w:rPr>
      </w:pPr>
    </w:p>
    <w:p w14:paraId="6B7523C5" w14:textId="37DA7E5F" w:rsidR="009848BA" w:rsidRDefault="009848BA" w:rsidP="00CA52BF">
      <w:pPr>
        <w:pStyle w:val="Brdtekst"/>
        <w:ind w:left="118"/>
        <w:rPr>
          <w:b/>
          <w:bCs/>
          <w:color w:val="0070C0"/>
          <w:lang w:val="da-DK"/>
        </w:rPr>
      </w:pPr>
      <w:r>
        <w:rPr>
          <w:b/>
          <w:bCs/>
          <w:color w:val="0070C0"/>
          <w:lang w:val="da-DK"/>
        </w:rPr>
        <w:t>Afklaring af GDPR</w:t>
      </w:r>
    </w:p>
    <w:p w14:paraId="542ED7A1" w14:textId="2A516AF0" w:rsidR="009848BA" w:rsidRPr="009848BA" w:rsidRDefault="009848BA" w:rsidP="00CA52BF">
      <w:pPr>
        <w:pStyle w:val="Brdtekst"/>
        <w:ind w:left="118"/>
        <w:rPr>
          <w:lang w:val="da-DK"/>
        </w:rPr>
      </w:pPr>
      <w:r>
        <w:rPr>
          <w:lang w:val="da-DK"/>
        </w:rPr>
        <w:t xml:space="preserve">Virksomhedsforlagt undervisning er en del af 3-partsaftalen og er dermed en del af vores offentlige myndighedsudøvelse. </w:t>
      </w:r>
      <w:r w:rsidR="00845888">
        <w:rPr>
          <w:lang w:val="da-DK"/>
        </w:rPr>
        <w:t xml:space="preserve">SOSU H </w:t>
      </w:r>
      <w:r>
        <w:rPr>
          <w:lang w:val="da-DK"/>
        </w:rPr>
        <w:t>må godt videregive kontaktoplysninger for elever til kommunerne, som er selvstændig da</w:t>
      </w:r>
      <w:r w:rsidR="00F741CF">
        <w:rPr>
          <w:lang w:val="da-DK"/>
        </w:rPr>
        <w:t>ta</w:t>
      </w:r>
      <w:r>
        <w:rPr>
          <w:lang w:val="da-DK"/>
        </w:rPr>
        <w:t>ansvarlige. Når SOSU H informerer kommunen/ uddannelseskonsulenten, ligger det i kommunens regi</w:t>
      </w:r>
      <w:r w:rsidR="00F741CF">
        <w:rPr>
          <w:lang w:val="da-DK"/>
        </w:rPr>
        <w:t>,</w:t>
      </w:r>
      <w:r>
        <w:rPr>
          <w:lang w:val="da-DK"/>
        </w:rPr>
        <w:t xml:space="preserve"> hvem de deler oplysningerne med. Kommunerne bruger alene kontaktoplysningerne til at kommunikere med eleven og med den lokale virksomhed, der skal modtage eleven.</w:t>
      </w:r>
    </w:p>
    <w:p w14:paraId="08CB840A" w14:textId="4EBFDD95" w:rsidR="008B7C97" w:rsidRDefault="008B7C97" w:rsidP="00CA52BF">
      <w:pPr>
        <w:pStyle w:val="Brdtekst"/>
        <w:ind w:left="118"/>
        <w:rPr>
          <w:color w:val="2C3A50"/>
          <w:lang w:val="da-DK"/>
        </w:rPr>
      </w:pPr>
    </w:p>
    <w:p w14:paraId="31A47193" w14:textId="4884D830" w:rsidR="009848BA" w:rsidRDefault="009848BA" w:rsidP="00CA52BF">
      <w:pPr>
        <w:pStyle w:val="Brdtekst"/>
        <w:ind w:left="118"/>
        <w:rPr>
          <w:color w:val="2C3A50"/>
          <w:lang w:val="da-DK"/>
        </w:rPr>
      </w:pPr>
      <w:r>
        <w:rPr>
          <w:color w:val="2C3A50"/>
          <w:lang w:val="da-DK"/>
        </w:rPr>
        <w:t>SOSU H deler kun oplysninger med kommunen som en del af elevens uddannelsesforløb. Da den</w:t>
      </w:r>
      <w:r w:rsidR="00F741CF">
        <w:rPr>
          <w:color w:val="2C3A50"/>
          <w:lang w:val="da-DK"/>
        </w:rPr>
        <w:t xml:space="preserve"> </w:t>
      </w:r>
      <w:r>
        <w:rPr>
          <w:color w:val="2C3A50"/>
          <w:lang w:val="da-DK"/>
        </w:rPr>
        <w:t>virksomhedsforlagte undervisning er en del af elevens uddannelsesforløb, er en deling af kontaktoplysninger en forudsætning for, at eleven kan følge og gennemføre uddannelsen.</w:t>
      </w:r>
    </w:p>
    <w:p w14:paraId="6621114B" w14:textId="77777777" w:rsidR="00794644" w:rsidRDefault="00794644" w:rsidP="00CA52BF">
      <w:pPr>
        <w:pStyle w:val="Brdtekst"/>
        <w:ind w:left="118"/>
        <w:rPr>
          <w:color w:val="2C3A50"/>
          <w:lang w:val="da-DK"/>
        </w:rPr>
      </w:pPr>
    </w:p>
    <w:p w14:paraId="40A691CE" w14:textId="51345FAE" w:rsidR="009848BA" w:rsidRDefault="009848BA" w:rsidP="00CA52BF">
      <w:pPr>
        <w:pStyle w:val="Brdtekst"/>
        <w:ind w:left="118"/>
        <w:rPr>
          <w:color w:val="2C3A50"/>
          <w:lang w:val="da-DK"/>
        </w:rPr>
      </w:pPr>
    </w:p>
    <w:p w14:paraId="614779DD" w14:textId="2F7B35A8" w:rsidR="009848BA" w:rsidRDefault="009848BA" w:rsidP="00CA52BF">
      <w:pPr>
        <w:pStyle w:val="Brdtekst"/>
        <w:ind w:left="118"/>
        <w:rPr>
          <w:lang w:val="da-DK"/>
        </w:rPr>
      </w:pPr>
      <w:r>
        <w:rPr>
          <w:b/>
          <w:bCs/>
          <w:color w:val="0070C0"/>
          <w:lang w:val="da-DK"/>
        </w:rPr>
        <w:t>Elever under 18 år:</w:t>
      </w:r>
    </w:p>
    <w:p w14:paraId="24C63A03" w14:textId="473D19CC" w:rsidR="009848BA" w:rsidRDefault="009848BA" w:rsidP="00F741CF">
      <w:pPr>
        <w:pStyle w:val="Brdtekst"/>
        <w:ind w:left="118"/>
        <w:rPr>
          <w:lang w:val="da-DK"/>
        </w:rPr>
      </w:pPr>
      <w:r>
        <w:rPr>
          <w:lang w:val="da-DK"/>
        </w:rPr>
        <w:t xml:space="preserve">For elever under 18 år orienteres elevens </w:t>
      </w:r>
      <w:r w:rsidR="008049FE">
        <w:rPr>
          <w:lang w:val="da-DK"/>
        </w:rPr>
        <w:t>forældre/</w:t>
      </w:r>
      <w:r>
        <w:rPr>
          <w:lang w:val="da-DK"/>
        </w:rPr>
        <w:t>værge samtidigt med eleven om placeringen af den virksomhedsforlagte undervisning.</w:t>
      </w:r>
      <w:r w:rsidR="008E4A1D">
        <w:rPr>
          <w:lang w:val="da-DK"/>
        </w:rPr>
        <w:t xml:space="preserve"> </w:t>
      </w:r>
    </w:p>
    <w:p w14:paraId="4F648A2A" w14:textId="77777777" w:rsidR="00794644" w:rsidRDefault="00794644" w:rsidP="00F741CF">
      <w:pPr>
        <w:pStyle w:val="Brdtekst"/>
        <w:ind w:left="118"/>
        <w:rPr>
          <w:lang w:val="da-DK"/>
        </w:rPr>
      </w:pPr>
    </w:p>
    <w:p w14:paraId="4F219B2E" w14:textId="574B059B" w:rsidR="008E4A1D" w:rsidRDefault="008E4A1D" w:rsidP="00CA52BF">
      <w:pPr>
        <w:pStyle w:val="Brdtekst"/>
        <w:ind w:left="118"/>
        <w:rPr>
          <w:lang w:val="da-DK"/>
        </w:rPr>
      </w:pPr>
    </w:p>
    <w:p w14:paraId="7422F99A" w14:textId="7666FC20" w:rsidR="008E4A1D" w:rsidRPr="008E4A1D" w:rsidRDefault="008E4A1D" w:rsidP="00CA52BF">
      <w:pPr>
        <w:pStyle w:val="Brdtekst"/>
        <w:ind w:left="118"/>
        <w:rPr>
          <w:b/>
          <w:bCs/>
          <w:color w:val="0070C0"/>
          <w:lang w:val="da-DK"/>
        </w:rPr>
      </w:pPr>
      <w:r w:rsidRPr="008E4A1D">
        <w:rPr>
          <w:b/>
          <w:bCs/>
          <w:color w:val="0070C0"/>
          <w:lang w:val="da-DK"/>
        </w:rPr>
        <w:t>Kommunikationsplan til implementeringen af virksomhedsforlagt undervisning:</w:t>
      </w:r>
    </w:p>
    <w:p w14:paraId="2F2CAD4B" w14:textId="51D1F3EB" w:rsidR="008B7C97" w:rsidRDefault="008E4A1D" w:rsidP="00CA52BF">
      <w:pPr>
        <w:pStyle w:val="Brdtekst"/>
        <w:ind w:left="118"/>
        <w:rPr>
          <w:lang w:val="da-DK"/>
        </w:rPr>
      </w:pPr>
      <w:r>
        <w:rPr>
          <w:lang w:val="da-DK"/>
        </w:rPr>
        <w:t>Modellen for den virksomhedsforlagte undervisning formidles til nedenstående interessenter og aktører:</w:t>
      </w:r>
    </w:p>
    <w:p w14:paraId="7E876AF0" w14:textId="4CF46393" w:rsidR="008E4A1D" w:rsidRDefault="008E4A1D" w:rsidP="00F741CF">
      <w:pPr>
        <w:pStyle w:val="Brdtekst"/>
        <w:numPr>
          <w:ilvl w:val="0"/>
          <w:numId w:val="22"/>
        </w:numPr>
        <w:rPr>
          <w:lang w:val="da-DK"/>
        </w:rPr>
      </w:pPr>
      <w:r>
        <w:rPr>
          <w:lang w:val="da-DK"/>
        </w:rPr>
        <w:t>Det tværkommunale dialogmøde for de pædagogiske assistenter</w:t>
      </w:r>
    </w:p>
    <w:p w14:paraId="569CE654" w14:textId="1A19FDB6" w:rsidR="008E4A1D" w:rsidRDefault="008E4A1D" w:rsidP="00F741CF">
      <w:pPr>
        <w:pStyle w:val="Brdtekst"/>
        <w:numPr>
          <w:ilvl w:val="0"/>
          <w:numId w:val="22"/>
        </w:numPr>
        <w:rPr>
          <w:lang w:val="da-DK"/>
        </w:rPr>
      </w:pPr>
      <w:r>
        <w:rPr>
          <w:lang w:val="da-DK"/>
        </w:rPr>
        <w:t>Det lokale uddannelsesudvalg for de pædagogiske assistenter</w:t>
      </w:r>
    </w:p>
    <w:p w14:paraId="72270116" w14:textId="71767163" w:rsidR="008E4A1D" w:rsidRDefault="008E4A1D" w:rsidP="00F741CF">
      <w:pPr>
        <w:pStyle w:val="Brdtekst"/>
        <w:numPr>
          <w:ilvl w:val="0"/>
          <w:numId w:val="22"/>
        </w:numPr>
        <w:rPr>
          <w:lang w:val="da-DK"/>
        </w:rPr>
      </w:pPr>
      <w:r>
        <w:rPr>
          <w:lang w:val="da-DK"/>
        </w:rPr>
        <w:t>Uddannelseskonsulenterne i kommunerne</w:t>
      </w:r>
    </w:p>
    <w:p w14:paraId="67E8D993" w14:textId="36BDFEAE" w:rsidR="008E4A1D" w:rsidRDefault="008E4A1D" w:rsidP="00F741CF">
      <w:pPr>
        <w:pStyle w:val="Brdtekst"/>
        <w:numPr>
          <w:ilvl w:val="0"/>
          <w:numId w:val="22"/>
        </w:numPr>
        <w:rPr>
          <w:lang w:val="da-DK"/>
        </w:rPr>
      </w:pPr>
      <w:r>
        <w:rPr>
          <w:lang w:val="da-DK"/>
        </w:rPr>
        <w:t>Den pædagogiske ledelse på SOSU H</w:t>
      </w:r>
    </w:p>
    <w:p w14:paraId="31E01D8C" w14:textId="2AB53D1E" w:rsidR="008E4A1D" w:rsidRDefault="008E4A1D" w:rsidP="00F741CF">
      <w:pPr>
        <w:pStyle w:val="Brdtekst"/>
        <w:numPr>
          <w:ilvl w:val="0"/>
          <w:numId w:val="22"/>
        </w:numPr>
        <w:rPr>
          <w:lang w:val="da-DK"/>
        </w:rPr>
      </w:pPr>
      <w:r>
        <w:rPr>
          <w:lang w:val="da-DK"/>
        </w:rPr>
        <w:t>Uddannelsesadministrationen</w:t>
      </w:r>
    </w:p>
    <w:p w14:paraId="05F67EBF" w14:textId="4F943119" w:rsidR="008E4A1D" w:rsidRDefault="008E4A1D" w:rsidP="00F741CF">
      <w:pPr>
        <w:pStyle w:val="Brdtekst"/>
        <w:numPr>
          <w:ilvl w:val="0"/>
          <w:numId w:val="22"/>
        </w:numPr>
        <w:rPr>
          <w:lang w:val="da-DK"/>
        </w:rPr>
      </w:pPr>
      <w:r>
        <w:rPr>
          <w:lang w:val="da-DK"/>
        </w:rPr>
        <w:t xml:space="preserve">Uddannelsesvejledningen </w:t>
      </w:r>
    </w:p>
    <w:p w14:paraId="032C6028" w14:textId="692A92A1" w:rsidR="008E4A1D" w:rsidRDefault="008E4A1D" w:rsidP="00F741CF">
      <w:pPr>
        <w:pStyle w:val="Brdtekst"/>
        <w:numPr>
          <w:ilvl w:val="0"/>
          <w:numId w:val="22"/>
        </w:numPr>
        <w:rPr>
          <w:lang w:val="da-DK"/>
        </w:rPr>
      </w:pPr>
      <w:r>
        <w:rPr>
          <w:lang w:val="da-DK"/>
        </w:rPr>
        <w:t>Elevrådet</w:t>
      </w:r>
    </w:p>
    <w:p w14:paraId="2148126B" w14:textId="64F743DF" w:rsidR="008E4A1D" w:rsidRDefault="008E4A1D" w:rsidP="008E4A1D">
      <w:pPr>
        <w:pStyle w:val="Brdtekst"/>
        <w:rPr>
          <w:lang w:val="da-DK"/>
        </w:rPr>
      </w:pPr>
    </w:p>
    <w:p w14:paraId="7CF3BA45" w14:textId="2D3DD75D" w:rsidR="008E4A1D" w:rsidRDefault="008E4A1D" w:rsidP="008E4A1D">
      <w:pPr>
        <w:pStyle w:val="Brdtekst"/>
        <w:rPr>
          <w:lang w:val="da-DK"/>
        </w:rPr>
      </w:pPr>
    </w:p>
    <w:p w14:paraId="7222A320" w14:textId="77777777" w:rsidR="00B35387" w:rsidRDefault="00B35387" w:rsidP="008E4A1D">
      <w:pPr>
        <w:pStyle w:val="Brdtekst"/>
        <w:rPr>
          <w:b/>
          <w:bCs/>
          <w:color w:val="0070C0"/>
          <w:lang w:val="da-DK"/>
        </w:rPr>
      </w:pPr>
    </w:p>
    <w:p w14:paraId="387BCCA6" w14:textId="2EEDC170" w:rsidR="008E4A1D" w:rsidRDefault="008E4A1D" w:rsidP="008E4A1D">
      <w:pPr>
        <w:pStyle w:val="Brdtekst"/>
        <w:rPr>
          <w:b/>
          <w:bCs/>
          <w:color w:val="0070C0"/>
          <w:lang w:val="da-DK"/>
        </w:rPr>
      </w:pPr>
      <w:r>
        <w:rPr>
          <w:b/>
          <w:bCs/>
          <w:color w:val="0070C0"/>
          <w:lang w:val="da-DK"/>
        </w:rPr>
        <w:t>Evaluering:</w:t>
      </w:r>
    </w:p>
    <w:p w14:paraId="1D4CB896" w14:textId="1D83473E" w:rsidR="008B7C97" w:rsidRDefault="008E4A1D" w:rsidP="008E4A1D">
      <w:pPr>
        <w:pStyle w:val="Brdtekst"/>
        <w:rPr>
          <w:color w:val="2C3A50"/>
          <w:lang w:val="da-DK"/>
        </w:rPr>
      </w:pPr>
      <w:r>
        <w:rPr>
          <w:color w:val="2C3A50"/>
          <w:lang w:val="da-DK"/>
        </w:rPr>
        <w:t>SOSU H er ansvarlig for</w:t>
      </w:r>
      <w:r w:rsidR="008049FE">
        <w:rPr>
          <w:color w:val="2C3A50"/>
          <w:lang w:val="da-DK"/>
        </w:rPr>
        <w:t>, at</w:t>
      </w:r>
      <w:r>
        <w:rPr>
          <w:color w:val="2C3A50"/>
          <w:lang w:val="da-DK"/>
        </w:rPr>
        <w:t xml:space="preserve"> tiltaget evalueres medio maj 2025.</w:t>
      </w:r>
    </w:p>
    <w:p w14:paraId="7ADB01FE" w14:textId="3EE85978" w:rsidR="008E4A1D" w:rsidRDefault="008E4A1D" w:rsidP="008E4A1D">
      <w:pPr>
        <w:pStyle w:val="Brdtekst"/>
        <w:rPr>
          <w:color w:val="2C3A50"/>
          <w:lang w:val="da-DK"/>
        </w:rPr>
      </w:pPr>
    </w:p>
    <w:p w14:paraId="72BD3585" w14:textId="4AE1116E" w:rsidR="008E4A1D" w:rsidRDefault="008E4A1D" w:rsidP="008E4A1D">
      <w:pPr>
        <w:pStyle w:val="Brdtekst"/>
        <w:rPr>
          <w:color w:val="2C3A50"/>
          <w:lang w:val="da-DK"/>
        </w:rPr>
      </w:pPr>
      <w:r>
        <w:rPr>
          <w:color w:val="2C3A50"/>
          <w:lang w:val="da-DK"/>
        </w:rPr>
        <w:t>Datagrundlag:</w:t>
      </w:r>
    </w:p>
    <w:p w14:paraId="376682CD" w14:textId="27439A4B" w:rsidR="008E4A1D" w:rsidRDefault="008E4A1D" w:rsidP="00F741CF">
      <w:pPr>
        <w:pStyle w:val="Brdtekst"/>
        <w:numPr>
          <w:ilvl w:val="0"/>
          <w:numId w:val="23"/>
        </w:numPr>
        <w:rPr>
          <w:color w:val="2C3A50"/>
          <w:lang w:val="da-DK"/>
        </w:rPr>
      </w:pPr>
      <w:r>
        <w:rPr>
          <w:color w:val="2C3A50"/>
          <w:lang w:val="da-DK"/>
        </w:rPr>
        <w:t>Antal gennemførte forløb med virksomhedsforlagt undervisning i nord, vest og syd</w:t>
      </w:r>
    </w:p>
    <w:p w14:paraId="6782F72D" w14:textId="5AD7E4F9" w:rsidR="008E4A1D" w:rsidRDefault="008E4A1D" w:rsidP="00F741CF">
      <w:pPr>
        <w:pStyle w:val="Brdtekst"/>
        <w:numPr>
          <w:ilvl w:val="0"/>
          <w:numId w:val="23"/>
        </w:numPr>
        <w:rPr>
          <w:color w:val="2C3A50"/>
          <w:lang w:val="da-DK"/>
        </w:rPr>
      </w:pPr>
      <w:r>
        <w:rPr>
          <w:color w:val="2C3A50"/>
          <w:lang w:val="da-DK"/>
        </w:rPr>
        <w:t>Udvikling i gennemførsel af G</w:t>
      </w:r>
      <w:r w:rsidR="00F741CF">
        <w:rPr>
          <w:color w:val="2C3A50"/>
          <w:lang w:val="da-DK"/>
        </w:rPr>
        <w:t>F2</w:t>
      </w:r>
    </w:p>
    <w:p w14:paraId="7E6A87E2" w14:textId="696B2B8F" w:rsidR="008E4A1D" w:rsidRDefault="008E4A1D" w:rsidP="00F741CF">
      <w:pPr>
        <w:pStyle w:val="Brdtekst"/>
        <w:numPr>
          <w:ilvl w:val="0"/>
          <w:numId w:val="23"/>
        </w:numPr>
        <w:rPr>
          <w:color w:val="2C3A50"/>
          <w:lang w:val="da-DK"/>
        </w:rPr>
      </w:pPr>
      <w:r>
        <w:rPr>
          <w:color w:val="2C3A50"/>
          <w:lang w:val="da-DK"/>
        </w:rPr>
        <w:t>Udviklingen i ansættelse og overgang til hovedforløb</w:t>
      </w:r>
    </w:p>
    <w:p w14:paraId="4F730775" w14:textId="6B8717CC" w:rsidR="008E4A1D" w:rsidRDefault="008E4A1D" w:rsidP="00F741CF">
      <w:pPr>
        <w:pStyle w:val="Brdtekst"/>
        <w:numPr>
          <w:ilvl w:val="0"/>
          <w:numId w:val="23"/>
        </w:numPr>
        <w:rPr>
          <w:color w:val="2C3A50"/>
          <w:lang w:val="da-DK"/>
        </w:rPr>
      </w:pPr>
      <w:r>
        <w:rPr>
          <w:color w:val="2C3A50"/>
          <w:lang w:val="da-DK"/>
        </w:rPr>
        <w:t>Elevfremmøde i virksomhedsforlagt undervi</w:t>
      </w:r>
      <w:r w:rsidR="001B74CD">
        <w:rPr>
          <w:color w:val="2C3A50"/>
          <w:lang w:val="da-DK"/>
        </w:rPr>
        <w:t>s</w:t>
      </w:r>
      <w:r>
        <w:rPr>
          <w:color w:val="2C3A50"/>
          <w:lang w:val="da-DK"/>
        </w:rPr>
        <w:t>ning</w:t>
      </w:r>
    </w:p>
    <w:p w14:paraId="6E12DE2A" w14:textId="0CB64CAE" w:rsidR="008E4A1D" w:rsidRDefault="008E4A1D" w:rsidP="00F741CF">
      <w:pPr>
        <w:pStyle w:val="Brdtekst"/>
        <w:numPr>
          <w:ilvl w:val="0"/>
          <w:numId w:val="23"/>
        </w:numPr>
        <w:rPr>
          <w:color w:val="2C3A50"/>
          <w:lang w:val="da-DK"/>
        </w:rPr>
      </w:pPr>
      <w:r>
        <w:rPr>
          <w:color w:val="2C3A50"/>
          <w:lang w:val="da-DK"/>
        </w:rPr>
        <w:t>Fokusgruppeinterview med: o</w:t>
      </w:r>
      <w:r w:rsidR="001B74CD">
        <w:rPr>
          <w:color w:val="2C3A50"/>
          <w:lang w:val="da-DK"/>
        </w:rPr>
        <w:t>p</w:t>
      </w:r>
      <w:r>
        <w:rPr>
          <w:color w:val="2C3A50"/>
          <w:lang w:val="da-DK"/>
        </w:rPr>
        <w:t>læringsvirksomheder, elever og under</w:t>
      </w:r>
      <w:r w:rsidR="001B74CD">
        <w:rPr>
          <w:color w:val="2C3A50"/>
          <w:lang w:val="da-DK"/>
        </w:rPr>
        <w:t>visere</w:t>
      </w:r>
    </w:p>
    <w:p w14:paraId="48A86ADB" w14:textId="21049E82" w:rsidR="001B74CD" w:rsidRDefault="001B74CD" w:rsidP="00F741CF">
      <w:pPr>
        <w:pStyle w:val="Brdtekst"/>
        <w:numPr>
          <w:ilvl w:val="0"/>
          <w:numId w:val="23"/>
        </w:numPr>
        <w:rPr>
          <w:color w:val="2C3A50"/>
          <w:lang w:val="da-DK"/>
        </w:rPr>
      </w:pPr>
      <w:r>
        <w:rPr>
          <w:color w:val="2C3A50"/>
          <w:lang w:val="da-DK"/>
        </w:rPr>
        <w:t xml:space="preserve">Spørgerammen for interview designes af SOSU </w:t>
      </w:r>
      <w:r w:rsidR="00845888">
        <w:rPr>
          <w:color w:val="2C3A50"/>
          <w:lang w:val="da-DK"/>
        </w:rPr>
        <w:t>H</w:t>
      </w:r>
      <w:r>
        <w:rPr>
          <w:color w:val="2C3A50"/>
          <w:lang w:val="da-DK"/>
        </w:rPr>
        <w:t>`s pædagogiske udviklingskonsulent.</w:t>
      </w:r>
    </w:p>
    <w:p w14:paraId="53FA07B4" w14:textId="4A1C2C52" w:rsidR="001B74CD" w:rsidRDefault="001B74CD" w:rsidP="00F741CF">
      <w:pPr>
        <w:pStyle w:val="Brdtekst"/>
        <w:numPr>
          <w:ilvl w:val="0"/>
          <w:numId w:val="23"/>
        </w:numPr>
        <w:rPr>
          <w:color w:val="2C3A50"/>
          <w:lang w:val="da-DK"/>
        </w:rPr>
      </w:pPr>
      <w:r>
        <w:rPr>
          <w:color w:val="2C3A50"/>
          <w:lang w:val="da-DK"/>
        </w:rPr>
        <w:t>Ansvarsfordeling:</w:t>
      </w:r>
    </w:p>
    <w:p w14:paraId="6ACC17EA" w14:textId="35C21E58" w:rsidR="008B7C97" w:rsidRDefault="001B74CD" w:rsidP="00F741CF">
      <w:pPr>
        <w:pStyle w:val="Brdtekst"/>
        <w:numPr>
          <w:ilvl w:val="0"/>
          <w:numId w:val="24"/>
        </w:numPr>
        <w:rPr>
          <w:color w:val="2C3A50"/>
          <w:lang w:val="da-DK"/>
        </w:rPr>
      </w:pPr>
      <w:r>
        <w:rPr>
          <w:color w:val="2C3A50"/>
          <w:lang w:val="da-DK"/>
        </w:rPr>
        <w:t>Kommuner finder i</w:t>
      </w:r>
      <w:r w:rsidRPr="001B74CD">
        <w:rPr>
          <w:color w:val="2C3A50"/>
          <w:lang w:val="da-DK"/>
        </w:rPr>
        <w:t>nterview</w:t>
      </w:r>
      <w:r>
        <w:rPr>
          <w:color w:val="2C3A50"/>
          <w:lang w:val="da-DK"/>
        </w:rPr>
        <w:t xml:space="preserve"> </w:t>
      </w:r>
      <w:r w:rsidRPr="001B74CD">
        <w:rPr>
          <w:color w:val="2C3A50"/>
          <w:lang w:val="da-DK"/>
        </w:rPr>
        <w:t xml:space="preserve">personer fra </w:t>
      </w:r>
      <w:r>
        <w:rPr>
          <w:color w:val="2C3A50"/>
          <w:lang w:val="da-DK"/>
        </w:rPr>
        <w:t>oplærings</w:t>
      </w:r>
      <w:r w:rsidRPr="001B74CD">
        <w:rPr>
          <w:color w:val="2C3A50"/>
          <w:lang w:val="da-DK"/>
        </w:rPr>
        <w:t>virksomheder</w:t>
      </w:r>
    </w:p>
    <w:p w14:paraId="3D464C33" w14:textId="2EF5158A" w:rsidR="001B74CD" w:rsidRDefault="001B74CD" w:rsidP="001B74CD">
      <w:pPr>
        <w:pStyle w:val="Brdtekst"/>
        <w:numPr>
          <w:ilvl w:val="0"/>
          <w:numId w:val="20"/>
        </w:numPr>
        <w:rPr>
          <w:color w:val="2C3A50"/>
          <w:lang w:val="da-DK"/>
        </w:rPr>
      </w:pPr>
      <w:r>
        <w:rPr>
          <w:color w:val="2C3A50"/>
          <w:lang w:val="da-DK"/>
        </w:rPr>
        <w:t xml:space="preserve">SOSU H finder elever og undervisere, der har deltaget </w:t>
      </w:r>
      <w:r w:rsidR="00F741CF">
        <w:rPr>
          <w:color w:val="2C3A50"/>
          <w:lang w:val="da-DK"/>
        </w:rPr>
        <w:t xml:space="preserve">i </w:t>
      </w:r>
      <w:r>
        <w:rPr>
          <w:color w:val="2C3A50"/>
          <w:lang w:val="da-DK"/>
        </w:rPr>
        <w:t>den virksomhedsforlagte undervisning.</w:t>
      </w:r>
    </w:p>
    <w:p w14:paraId="4DF9508B" w14:textId="77777777" w:rsidR="001B74CD" w:rsidRDefault="001B74CD" w:rsidP="001B74CD">
      <w:pPr>
        <w:pStyle w:val="Brdtekst"/>
        <w:numPr>
          <w:ilvl w:val="0"/>
          <w:numId w:val="19"/>
        </w:numPr>
        <w:rPr>
          <w:color w:val="2C3A50"/>
          <w:lang w:val="da-DK"/>
        </w:rPr>
      </w:pPr>
      <w:r>
        <w:rPr>
          <w:color w:val="2C3A50"/>
          <w:lang w:val="da-DK"/>
        </w:rPr>
        <w:t>Fælles vurdering af ressourcetrækket i uddannelsesadministrationen og i kommunerne.</w:t>
      </w:r>
    </w:p>
    <w:p w14:paraId="7104E360" w14:textId="77777777" w:rsidR="00A6152D" w:rsidRDefault="00A6152D" w:rsidP="00A6152D">
      <w:pPr>
        <w:pStyle w:val="Brdtekst"/>
        <w:rPr>
          <w:color w:val="2C3A50"/>
          <w:lang w:val="da-DK"/>
        </w:rPr>
      </w:pPr>
    </w:p>
    <w:p w14:paraId="334DF305" w14:textId="457336CC" w:rsidR="004A0BCA" w:rsidRDefault="004A0BCA" w:rsidP="004A0BCA"/>
    <w:sectPr w:rsidR="004A0BCA" w:rsidSect="00C92E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40" w:right="1418" w:bottom="1418" w:left="1418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4DFB9" w14:textId="77777777" w:rsidR="00F00C35" w:rsidRDefault="00F00C35" w:rsidP="00354FC0">
      <w:r>
        <w:separator/>
      </w:r>
    </w:p>
  </w:endnote>
  <w:endnote w:type="continuationSeparator" w:id="0">
    <w:p w14:paraId="4935AC20" w14:textId="77777777" w:rsidR="00F00C35" w:rsidRDefault="00F00C35" w:rsidP="003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 H">
    <w:altName w:val="Calibri"/>
    <w:panose1 w:val="000008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3C42" w14:textId="77777777" w:rsidR="00D61EAC" w:rsidRPr="00320642" w:rsidRDefault="00C92E03" w:rsidP="00C92E03">
    <w:pPr>
      <w:pStyle w:val="Sidefod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053E" w14:textId="1FE01E5A" w:rsidR="004A746B" w:rsidRDefault="004A746B">
    <w:pPr>
      <w:pStyle w:val="Sidefod"/>
    </w:pPr>
    <w:r>
      <w:t>Baggrundsnotat for virksomhedsforlagt undervisning GF 2 mod PAU til oplæringsvirksomheder februar 2024</w:t>
    </w:r>
  </w:p>
  <w:p w14:paraId="01FC351F" w14:textId="3EC46712" w:rsidR="00320642" w:rsidRPr="00320642" w:rsidRDefault="00320642" w:rsidP="00C92E0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2B60E" w14:textId="77777777" w:rsidR="00F00C35" w:rsidRDefault="00F00C35" w:rsidP="00354FC0">
      <w:r>
        <w:separator/>
      </w:r>
    </w:p>
  </w:footnote>
  <w:footnote w:type="continuationSeparator" w:id="0">
    <w:p w14:paraId="521CD2F6" w14:textId="77777777" w:rsidR="00F00C35" w:rsidRDefault="00F00C35" w:rsidP="003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8824C" w14:textId="77777777" w:rsidR="00D61EAC" w:rsidRPr="00BF062A" w:rsidRDefault="00BF062A" w:rsidP="00BF062A">
    <w:pPr>
      <w:pStyle w:val="Sidehoved"/>
      <w:ind w:right="-2279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A0BBF6A" wp14:editId="2FBB4DF4">
          <wp:simplePos x="0" y="0"/>
          <wp:positionH relativeFrom="page">
            <wp:posOffset>5523230</wp:posOffset>
          </wp:positionH>
          <wp:positionV relativeFrom="page">
            <wp:posOffset>360045</wp:posOffset>
          </wp:positionV>
          <wp:extent cx="1648800" cy="334800"/>
          <wp:effectExtent l="0" t="0" r="8890" b="8255"/>
          <wp:wrapSquare wrapText="bothSides"/>
          <wp:docPr id="1" name="Billede 1" descr="SOSU 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SOSU H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0" r="12626" b="27500"/>
                  <a:stretch/>
                </pic:blipFill>
                <pic:spPr bwMode="auto">
                  <a:xfrm>
                    <a:off x="0" y="0"/>
                    <a:ext cx="16488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93BAB" w14:textId="77777777" w:rsidR="00CE7F68" w:rsidRDefault="0082113E" w:rsidP="00CE7F68">
    <w:pPr>
      <w:pStyle w:val="Sidehoved"/>
      <w:ind w:right="-2279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FAA5AA3" wp14:editId="0564069F">
              <wp:simplePos x="0" y="0"/>
              <wp:positionH relativeFrom="column">
                <wp:posOffset>-422910</wp:posOffset>
              </wp:positionH>
              <wp:positionV relativeFrom="paragraph">
                <wp:posOffset>-332105</wp:posOffset>
              </wp:positionV>
              <wp:extent cx="2494721" cy="546652"/>
              <wp:effectExtent l="0" t="0" r="1270" b="6350"/>
              <wp:wrapNone/>
              <wp:docPr id="6" name="axesPDF:ID:02c68f56-272d-4962-b851-633fcdf7a35b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4721" cy="5466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F32BD93" w14:textId="77777777" w:rsidR="0082113E" w:rsidRDefault="0082113E" w:rsidP="0082113E">
                          <w:pPr>
                            <w:pStyle w:val="Vejledning"/>
                          </w:pPr>
                          <w:r w:rsidRPr="009D3B05">
                            <w:t xml:space="preserve">VIGTIGT ift. tilgængelighedsoptimering: </w:t>
                          </w:r>
                          <w:r w:rsidRPr="009D3B05">
                            <w:br/>
                            <w:t>Tryk F2 for at gemme dokumenttitel.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AA5AA3" id="_x0000_t202" coordsize="21600,21600" o:spt="202" path="m,l,21600r21600,l21600,xe">
              <v:stroke joinstyle="miter"/>
              <v:path gradientshapeok="t" o:connecttype="rect"/>
            </v:shapetype>
            <v:shape id="axesPDF:ID:02c68f56-272d-4962-b851-633fcdf7a35b" o:spid="_x0000_s1026" type="#_x0000_t202" alt="&quot;&quot;" style="position:absolute;left:0;text-align:left;margin-left:-33.3pt;margin-top:-26.15pt;width:196.45pt;height:4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" fillcolor="white [3201]" stroked="f" strokeweight=".5pt">
              <v:textbox>
                <w:txbxContent>
                  <w:p w14:paraId="4F32BD93" w14:textId="77777777" w:rsidR="0082113E" w:rsidRDefault="0082113E" w:rsidP="0082113E">
                    <w:pPr>
                      <w:pStyle w:val="Vejledning"/>
                    </w:pPr>
                    <w:r w:rsidRPr="009D3B05">
                      <w:t xml:space="preserve">VIGTIGT ift. tilgængelighedsoptimering: </w:t>
                    </w:r>
                    <w:r w:rsidRPr="009D3B05">
                      <w:br/>
                      <w:t>Tryk F2 for at gemme dokumenttitel.</w:t>
                    </w:r>
                  </w:p>
                </w:txbxContent>
              </v:textbox>
            </v:shape>
          </w:pict>
        </mc:Fallback>
      </mc:AlternateContent>
    </w:r>
    <w:r w:rsidR="00BF062A">
      <w:rPr>
        <w:noProof/>
      </w:rPr>
      <w:drawing>
        <wp:anchor distT="0" distB="0" distL="114300" distR="114300" simplePos="0" relativeHeight="251666432" behindDoc="0" locked="0" layoutInCell="1" allowOverlap="1" wp14:anchorId="695EA859" wp14:editId="6F6D4D13">
          <wp:simplePos x="0" y="0"/>
          <wp:positionH relativeFrom="page">
            <wp:posOffset>5523230</wp:posOffset>
          </wp:positionH>
          <wp:positionV relativeFrom="page">
            <wp:posOffset>360045</wp:posOffset>
          </wp:positionV>
          <wp:extent cx="1648800" cy="334800"/>
          <wp:effectExtent l="0" t="0" r="8890" b="8255"/>
          <wp:wrapSquare wrapText="bothSides"/>
          <wp:docPr id="5" name="Billede 5" descr="SOSU 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SOSU H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50" r="12626" b="27500"/>
                  <a:stretch/>
                </pic:blipFill>
                <pic:spPr bwMode="auto">
                  <a:xfrm>
                    <a:off x="0" y="0"/>
                    <a:ext cx="1648800" cy="33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0.5pt;height:85pt" o:bullet="t">
        <v:imagedata r:id="rId1" o:title="sosuh_supergrafik_roed_rgb"/>
      </v:shape>
    </w:pict>
  </w:numPicBullet>
  <w:abstractNum w:abstractNumId="0" w15:restartNumberingAfterBreak="0">
    <w:nsid w:val="010D0916"/>
    <w:multiLevelType w:val="hybridMultilevel"/>
    <w:tmpl w:val="A38E0680"/>
    <w:lvl w:ilvl="0" w:tplc="F87A145A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019DF"/>
    <w:multiLevelType w:val="hybridMultilevel"/>
    <w:tmpl w:val="BDE8FE48"/>
    <w:lvl w:ilvl="0" w:tplc="040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" w15:restartNumberingAfterBreak="0">
    <w:nsid w:val="0A922D81"/>
    <w:multiLevelType w:val="hybridMultilevel"/>
    <w:tmpl w:val="DCF40A9C"/>
    <w:lvl w:ilvl="0" w:tplc="945AE634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0E5E"/>
    <w:multiLevelType w:val="hybridMultilevel"/>
    <w:tmpl w:val="AFA6E890"/>
    <w:lvl w:ilvl="0" w:tplc="803CDFB6">
      <w:start w:val="1"/>
      <w:numFmt w:val="bullet"/>
      <w:pStyle w:val="Listeafsnit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438F8"/>
    <w:multiLevelType w:val="hybridMultilevel"/>
    <w:tmpl w:val="985A18BA"/>
    <w:lvl w:ilvl="0" w:tplc="1CD0DB72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50DB7"/>
    <w:multiLevelType w:val="hybridMultilevel"/>
    <w:tmpl w:val="D1C891F4"/>
    <w:lvl w:ilvl="0" w:tplc="0406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6" w15:restartNumberingAfterBreak="0">
    <w:nsid w:val="1F041040"/>
    <w:multiLevelType w:val="hybridMultilevel"/>
    <w:tmpl w:val="59BE2B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40706"/>
    <w:multiLevelType w:val="hybridMultilevel"/>
    <w:tmpl w:val="DA9C13F6"/>
    <w:lvl w:ilvl="0" w:tplc="040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8" w15:restartNumberingAfterBreak="0">
    <w:nsid w:val="2F66207C"/>
    <w:multiLevelType w:val="hybridMultilevel"/>
    <w:tmpl w:val="CBA40892"/>
    <w:lvl w:ilvl="0" w:tplc="627CBE06">
      <w:start w:val="1"/>
      <w:numFmt w:val="bullet"/>
      <w:lvlRestart w:val="0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85030"/>
    <w:multiLevelType w:val="hybridMultilevel"/>
    <w:tmpl w:val="1018AB2A"/>
    <w:lvl w:ilvl="0" w:tplc="F4E6C490">
      <w:start w:val="1"/>
      <w:numFmt w:val="decimal"/>
      <w:lvlRestart w:val="0"/>
      <w:lvlText w:val="%1."/>
      <w:lvlJc w:val="left"/>
      <w:pPr>
        <w:tabs>
          <w:tab w:val="num" w:pos="397"/>
        </w:tabs>
        <w:ind w:left="397" w:hanging="397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C244D"/>
    <w:multiLevelType w:val="hybridMultilevel"/>
    <w:tmpl w:val="8D8CB314"/>
    <w:lvl w:ilvl="0" w:tplc="7E90F520">
      <w:start w:val="1"/>
      <w:numFmt w:val="bullet"/>
      <w:lvlRestart w:val="0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0597A"/>
    <w:multiLevelType w:val="hybridMultilevel"/>
    <w:tmpl w:val="B7E666B0"/>
    <w:lvl w:ilvl="0" w:tplc="0BC2946E">
      <w:numFmt w:val="bullet"/>
      <w:lvlText w:val=""/>
      <w:lvlJc w:val="left"/>
      <w:pPr>
        <w:ind w:left="118" w:hanging="360"/>
      </w:pPr>
      <w:rPr>
        <w:rFonts w:ascii="Symbol" w:eastAsia="Symbol" w:hAnsi="Symbol" w:cs="Symbol" w:hint="default"/>
        <w:color w:val="2C3A50"/>
        <w:w w:val="99"/>
        <w:sz w:val="20"/>
        <w:szCs w:val="20"/>
      </w:rPr>
    </w:lvl>
    <w:lvl w:ilvl="1" w:tplc="B4FA80AA"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62667470"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63AAF380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2FD44798">
      <w:numFmt w:val="bullet"/>
      <w:lvlText w:val="•"/>
      <w:lvlJc w:val="left"/>
      <w:pPr>
        <w:ind w:left="3794" w:hanging="360"/>
      </w:pPr>
      <w:rPr>
        <w:rFonts w:hint="default"/>
      </w:rPr>
    </w:lvl>
    <w:lvl w:ilvl="5" w:tplc="1CAAF43E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9EE43C62"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C660FCAA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B71E8BCC"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12" w15:restartNumberingAfterBreak="0">
    <w:nsid w:val="4A4333F0"/>
    <w:multiLevelType w:val="hybridMultilevel"/>
    <w:tmpl w:val="A4723208"/>
    <w:lvl w:ilvl="0" w:tplc="5328A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45A3D"/>
    <w:multiLevelType w:val="hybridMultilevel"/>
    <w:tmpl w:val="40FEB81A"/>
    <w:lvl w:ilvl="0" w:tplc="47888F7C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52675"/>
    <w:multiLevelType w:val="hybridMultilevel"/>
    <w:tmpl w:val="6F849EA8"/>
    <w:lvl w:ilvl="0" w:tplc="2C1C991C">
      <w:start w:val="1"/>
      <w:numFmt w:val="bullet"/>
      <w:lvlText w:val="-"/>
      <w:lvlJc w:val="left"/>
      <w:pPr>
        <w:ind w:left="720" w:hanging="360"/>
      </w:pPr>
      <w:rPr>
        <w:rFonts w:ascii="Roboto" w:eastAsia="Roboto" w:hAnsi="Roboto" w:cs="Roboto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D0053"/>
    <w:multiLevelType w:val="hybridMultilevel"/>
    <w:tmpl w:val="57223EB6"/>
    <w:lvl w:ilvl="0" w:tplc="74FA3AF2">
      <w:start w:val="1"/>
      <w:numFmt w:val="bullet"/>
      <w:pStyle w:val="Overskrift1"/>
      <w:lvlText w:val=""/>
      <w:lvlPicBulletId w:val="0"/>
      <w:lvlJc w:val="left"/>
      <w:pPr>
        <w:ind w:left="0" w:hanging="284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B0D69"/>
    <w:multiLevelType w:val="hybridMultilevel"/>
    <w:tmpl w:val="9C0C19C6"/>
    <w:lvl w:ilvl="0" w:tplc="1F984E0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6D239"/>
        <w:sz w:val="1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77555"/>
    <w:multiLevelType w:val="hybridMultilevel"/>
    <w:tmpl w:val="25F0E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245AA"/>
    <w:multiLevelType w:val="hybridMultilevel"/>
    <w:tmpl w:val="71C4EBCC"/>
    <w:lvl w:ilvl="0" w:tplc="83C0F9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64626"/>
    <w:multiLevelType w:val="hybridMultilevel"/>
    <w:tmpl w:val="093482B4"/>
    <w:lvl w:ilvl="0" w:tplc="0406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0" w15:restartNumberingAfterBreak="0">
    <w:nsid w:val="722B3D14"/>
    <w:multiLevelType w:val="hybridMultilevel"/>
    <w:tmpl w:val="F288C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55841"/>
    <w:multiLevelType w:val="hybridMultilevel"/>
    <w:tmpl w:val="E53A97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749633">
    <w:abstractNumId w:val="16"/>
  </w:num>
  <w:num w:numId="2" w16cid:durableId="1407414692">
    <w:abstractNumId w:val="16"/>
    <w:lvlOverride w:ilvl="0">
      <w:startOverride w:val="1"/>
    </w:lvlOverride>
  </w:num>
  <w:num w:numId="3" w16cid:durableId="949320743">
    <w:abstractNumId w:val="16"/>
    <w:lvlOverride w:ilvl="0">
      <w:startOverride w:val="1"/>
    </w:lvlOverride>
  </w:num>
  <w:num w:numId="4" w16cid:durableId="1035352197">
    <w:abstractNumId w:val="18"/>
  </w:num>
  <w:num w:numId="5" w16cid:durableId="2019917026">
    <w:abstractNumId w:val="3"/>
  </w:num>
  <w:num w:numId="6" w16cid:durableId="1260797825">
    <w:abstractNumId w:val="15"/>
  </w:num>
  <w:num w:numId="7" w16cid:durableId="324238393">
    <w:abstractNumId w:val="15"/>
  </w:num>
  <w:num w:numId="8" w16cid:durableId="1960987128">
    <w:abstractNumId w:val="10"/>
  </w:num>
  <w:num w:numId="9" w16cid:durableId="485820488">
    <w:abstractNumId w:val="0"/>
  </w:num>
  <w:num w:numId="10" w16cid:durableId="286618677">
    <w:abstractNumId w:val="8"/>
  </w:num>
  <w:num w:numId="11" w16cid:durableId="635110933">
    <w:abstractNumId w:val="13"/>
  </w:num>
  <w:num w:numId="12" w16cid:durableId="1261254146">
    <w:abstractNumId w:val="2"/>
  </w:num>
  <w:num w:numId="13" w16cid:durableId="377440223">
    <w:abstractNumId w:val="4"/>
  </w:num>
  <w:num w:numId="14" w16cid:durableId="986277909">
    <w:abstractNumId w:val="9"/>
  </w:num>
  <w:num w:numId="15" w16cid:durableId="674724284">
    <w:abstractNumId w:val="11"/>
  </w:num>
  <w:num w:numId="16" w16cid:durableId="1893686922">
    <w:abstractNumId w:val="21"/>
  </w:num>
  <w:num w:numId="17" w16cid:durableId="1999647927">
    <w:abstractNumId w:val="14"/>
  </w:num>
  <w:num w:numId="18" w16cid:durableId="392118248">
    <w:abstractNumId w:val="20"/>
  </w:num>
  <w:num w:numId="19" w16cid:durableId="1408456431">
    <w:abstractNumId w:val="19"/>
  </w:num>
  <w:num w:numId="20" w16cid:durableId="621034810">
    <w:abstractNumId w:val="1"/>
  </w:num>
  <w:num w:numId="21" w16cid:durableId="1496799595">
    <w:abstractNumId w:val="12"/>
  </w:num>
  <w:num w:numId="22" w16cid:durableId="1521552553">
    <w:abstractNumId w:val="5"/>
  </w:num>
  <w:num w:numId="23" w16cid:durableId="1325746581">
    <w:abstractNumId w:val="6"/>
  </w:num>
  <w:num w:numId="24" w16cid:durableId="568927940">
    <w:abstractNumId w:val="7"/>
  </w:num>
  <w:num w:numId="25" w16cid:durableId="298020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69"/>
    <w:rsid w:val="0001368F"/>
    <w:rsid w:val="0001724F"/>
    <w:rsid w:val="00023BD0"/>
    <w:rsid w:val="00030792"/>
    <w:rsid w:val="000404ED"/>
    <w:rsid w:val="00054A97"/>
    <w:rsid w:val="00056072"/>
    <w:rsid w:val="00060031"/>
    <w:rsid w:val="00070DCD"/>
    <w:rsid w:val="000716E6"/>
    <w:rsid w:val="000746BA"/>
    <w:rsid w:val="0007511B"/>
    <w:rsid w:val="00075B36"/>
    <w:rsid w:val="000852A9"/>
    <w:rsid w:val="0009586B"/>
    <w:rsid w:val="00097CF9"/>
    <w:rsid w:val="000A07B9"/>
    <w:rsid w:val="000A7095"/>
    <w:rsid w:val="000B1B9E"/>
    <w:rsid w:val="000B20BA"/>
    <w:rsid w:val="000C7153"/>
    <w:rsid w:val="000D4680"/>
    <w:rsid w:val="00104A40"/>
    <w:rsid w:val="001078CB"/>
    <w:rsid w:val="00120342"/>
    <w:rsid w:val="001270A7"/>
    <w:rsid w:val="00133749"/>
    <w:rsid w:val="00154E9A"/>
    <w:rsid w:val="0016535B"/>
    <w:rsid w:val="001965A0"/>
    <w:rsid w:val="001A2F6A"/>
    <w:rsid w:val="001B18CC"/>
    <w:rsid w:val="001B6F08"/>
    <w:rsid w:val="001B74CD"/>
    <w:rsid w:val="001C32A9"/>
    <w:rsid w:val="001C774A"/>
    <w:rsid w:val="001E1718"/>
    <w:rsid w:val="001E7AD4"/>
    <w:rsid w:val="001F1CD3"/>
    <w:rsid w:val="0021215F"/>
    <w:rsid w:val="002411D4"/>
    <w:rsid w:val="00241547"/>
    <w:rsid w:val="00251F95"/>
    <w:rsid w:val="00253686"/>
    <w:rsid w:val="00253DF0"/>
    <w:rsid w:val="0027260D"/>
    <w:rsid w:val="00273A61"/>
    <w:rsid w:val="00276D16"/>
    <w:rsid w:val="00292640"/>
    <w:rsid w:val="00293E55"/>
    <w:rsid w:val="002B13F3"/>
    <w:rsid w:val="002B32A2"/>
    <w:rsid w:val="002B356A"/>
    <w:rsid w:val="002C638B"/>
    <w:rsid w:val="002D6E9A"/>
    <w:rsid w:val="002E211A"/>
    <w:rsid w:val="002F2009"/>
    <w:rsid w:val="002F7058"/>
    <w:rsid w:val="00302D30"/>
    <w:rsid w:val="003061FA"/>
    <w:rsid w:val="0031034E"/>
    <w:rsid w:val="00314295"/>
    <w:rsid w:val="00317C0A"/>
    <w:rsid w:val="00320642"/>
    <w:rsid w:val="00324219"/>
    <w:rsid w:val="00324CE5"/>
    <w:rsid w:val="0033328F"/>
    <w:rsid w:val="003334EA"/>
    <w:rsid w:val="003428C1"/>
    <w:rsid w:val="00342EA9"/>
    <w:rsid w:val="00347E2D"/>
    <w:rsid w:val="00351C62"/>
    <w:rsid w:val="0035471C"/>
    <w:rsid w:val="00354FC0"/>
    <w:rsid w:val="003743A6"/>
    <w:rsid w:val="0037511E"/>
    <w:rsid w:val="00395046"/>
    <w:rsid w:val="003B4136"/>
    <w:rsid w:val="003B44D5"/>
    <w:rsid w:val="003B5C9E"/>
    <w:rsid w:val="003B6B4F"/>
    <w:rsid w:val="003D7E77"/>
    <w:rsid w:val="00410BBE"/>
    <w:rsid w:val="00416D8F"/>
    <w:rsid w:val="004211F4"/>
    <w:rsid w:val="00421A2B"/>
    <w:rsid w:val="00425FAA"/>
    <w:rsid w:val="00430800"/>
    <w:rsid w:val="00435D40"/>
    <w:rsid w:val="004412A9"/>
    <w:rsid w:val="00444286"/>
    <w:rsid w:val="004602B0"/>
    <w:rsid w:val="004608CC"/>
    <w:rsid w:val="0046235B"/>
    <w:rsid w:val="00481FE5"/>
    <w:rsid w:val="004A0BCA"/>
    <w:rsid w:val="004A5891"/>
    <w:rsid w:val="004A746B"/>
    <w:rsid w:val="004B1135"/>
    <w:rsid w:val="004B3A18"/>
    <w:rsid w:val="004C379B"/>
    <w:rsid w:val="004C4790"/>
    <w:rsid w:val="004D0F58"/>
    <w:rsid w:val="004D1202"/>
    <w:rsid w:val="004D468A"/>
    <w:rsid w:val="004E38B5"/>
    <w:rsid w:val="004E41DE"/>
    <w:rsid w:val="004F297B"/>
    <w:rsid w:val="004F4A84"/>
    <w:rsid w:val="0050085D"/>
    <w:rsid w:val="00514DAD"/>
    <w:rsid w:val="00521CC4"/>
    <w:rsid w:val="0052603E"/>
    <w:rsid w:val="0053414E"/>
    <w:rsid w:val="0053674D"/>
    <w:rsid w:val="00546289"/>
    <w:rsid w:val="00551516"/>
    <w:rsid w:val="00565009"/>
    <w:rsid w:val="005663C9"/>
    <w:rsid w:val="0057058F"/>
    <w:rsid w:val="0058401E"/>
    <w:rsid w:val="0058727C"/>
    <w:rsid w:val="0059035E"/>
    <w:rsid w:val="00591261"/>
    <w:rsid w:val="005C1869"/>
    <w:rsid w:val="005C756F"/>
    <w:rsid w:val="005D3257"/>
    <w:rsid w:val="005E1F18"/>
    <w:rsid w:val="005F09CA"/>
    <w:rsid w:val="005F342D"/>
    <w:rsid w:val="005F71DC"/>
    <w:rsid w:val="00634169"/>
    <w:rsid w:val="00641BE0"/>
    <w:rsid w:val="00645BD7"/>
    <w:rsid w:val="00645DE2"/>
    <w:rsid w:val="00646F5A"/>
    <w:rsid w:val="00647A3D"/>
    <w:rsid w:val="0066470F"/>
    <w:rsid w:val="006715E2"/>
    <w:rsid w:val="00671628"/>
    <w:rsid w:val="00674AF6"/>
    <w:rsid w:val="00681212"/>
    <w:rsid w:val="006C5035"/>
    <w:rsid w:val="006D49B6"/>
    <w:rsid w:val="006F7898"/>
    <w:rsid w:val="007102BF"/>
    <w:rsid w:val="007151BE"/>
    <w:rsid w:val="007153A5"/>
    <w:rsid w:val="007423C7"/>
    <w:rsid w:val="00750378"/>
    <w:rsid w:val="00782DB5"/>
    <w:rsid w:val="007866A9"/>
    <w:rsid w:val="0078788C"/>
    <w:rsid w:val="00787F05"/>
    <w:rsid w:val="00793A10"/>
    <w:rsid w:val="00794644"/>
    <w:rsid w:val="0079668A"/>
    <w:rsid w:val="007B189F"/>
    <w:rsid w:val="007B26AF"/>
    <w:rsid w:val="007B3C98"/>
    <w:rsid w:val="007B53BE"/>
    <w:rsid w:val="007C3F93"/>
    <w:rsid w:val="007D54FD"/>
    <w:rsid w:val="007D6EB3"/>
    <w:rsid w:val="007E04C8"/>
    <w:rsid w:val="007E4392"/>
    <w:rsid w:val="007F1627"/>
    <w:rsid w:val="007F57DB"/>
    <w:rsid w:val="007F66BF"/>
    <w:rsid w:val="0080121F"/>
    <w:rsid w:val="008019C5"/>
    <w:rsid w:val="008049FE"/>
    <w:rsid w:val="00804D26"/>
    <w:rsid w:val="0081221F"/>
    <w:rsid w:val="00817B61"/>
    <w:rsid w:val="00820149"/>
    <w:rsid w:val="0082113E"/>
    <w:rsid w:val="00822143"/>
    <w:rsid w:val="00845888"/>
    <w:rsid w:val="008643BF"/>
    <w:rsid w:val="00874BE9"/>
    <w:rsid w:val="008837F8"/>
    <w:rsid w:val="0089038D"/>
    <w:rsid w:val="00892C16"/>
    <w:rsid w:val="00892C22"/>
    <w:rsid w:val="008A4641"/>
    <w:rsid w:val="008A4E43"/>
    <w:rsid w:val="008B1F18"/>
    <w:rsid w:val="008B7C97"/>
    <w:rsid w:val="008C27BA"/>
    <w:rsid w:val="008D520A"/>
    <w:rsid w:val="008E398D"/>
    <w:rsid w:val="008E4A1D"/>
    <w:rsid w:val="008E5C18"/>
    <w:rsid w:val="008E7CAB"/>
    <w:rsid w:val="008F7C98"/>
    <w:rsid w:val="00900209"/>
    <w:rsid w:val="00900A59"/>
    <w:rsid w:val="009010DA"/>
    <w:rsid w:val="009037C6"/>
    <w:rsid w:val="00913610"/>
    <w:rsid w:val="00914943"/>
    <w:rsid w:val="0092175E"/>
    <w:rsid w:val="00923934"/>
    <w:rsid w:val="009316BB"/>
    <w:rsid w:val="00944F67"/>
    <w:rsid w:val="00950F4A"/>
    <w:rsid w:val="00981085"/>
    <w:rsid w:val="00981568"/>
    <w:rsid w:val="009838CF"/>
    <w:rsid w:val="009848BA"/>
    <w:rsid w:val="009900F1"/>
    <w:rsid w:val="00992351"/>
    <w:rsid w:val="009935D1"/>
    <w:rsid w:val="00996C39"/>
    <w:rsid w:val="009B0C91"/>
    <w:rsid w:val="009C0992"/>
    <w:rsid w:val="009E0C98"/>
    <w:rsid w:val="009F17C1"/>
    <w:rsid w:val="009F2E88"/>
    <w:rsid w:val="009F310B"/>
    <w:rsid w:val="009F5D00"/>
    <w:rsid w:val="009F7DD0"/>
    <w:rsid w:val="00A11BAA"/>
    <w:rsid w:val="00A157D0"/>
    <w:rsid w:val="00A23264"/>
    <w:rsid w:val="00A314BB"/>
    <w:rsid w:val="00A3480A"/>
    <w:rsid w:val="00A607EA"/>
    <w:rsid w:val="00A6152D"/>
    <w:rsid w:val="00A61A3E"/>
    <w:rsid w:val="00A61FF1"/>
    <w:rsid w:val="00A90605"/>
    <w:rsid w:val="00A9097C"/>
    <w:rsid w:val="00AA40B8"/>
    <w:rsid w:val="00AA46A8"/>
    <w:rsid w:val="00AC03AA"/>
    <w:rsid w:val="00AC6101"/>
    <w:rsid w:val="00AD0A11"/>
    <w:rsid w:val="00AE44CB"/>
    <w:rsid w:val="00AE6C3A"/>
    <w:rsid w:val="00B01542"/>
    <w:rsid w:val="00B0564B"/>
    <w:rsid w:val="00B06834"/>
    <w:rsid w:val="00B0753B"/>
    <w:rsid w:val="00B23727"/>
    <w:rsid w:val="00B35387"/>
    <w:rsid w:val="00B427C9"/>
    <w:rsid w:val="00B4789E"/>
    <w:rsid w:val="00B52433"/>
    <w:rsid w:val="00B64BD8"/>
    <w:rsid w:val="00B8272B"/>
    <w:rsid w:val="00B83F84"/>
    <w:rsid w:val="00B86927"/>
    <w:rsid w:val="00BA2033"/>
    <w:rsid w:val="00BC0A3C"/>
    <w:rsid w:val="00BC2CF9"/>
    <w:rsid w:val="00BC4C50"/>
    <w:rsid w:val="00BC6605"/>
    <w:rsid w:val="00BD2956"/>
    <w:rsid w:val="00BE4BC2"/>
    <w:rsid w:val="00BE73A0"/>
    <w:rsid w:val="00BF062A"/>
    <w:rsid w:val="00BF088F"/>
    <w:rsid w:val="00C050D0"/>
    <w:rsid w:val="00C115A4"/>
    <w:rsid w:val="00C26CAD"/>
    <w:rsid w:val="00C30B3C"/>
    <w:rsid w:val="00C3609E"/>
    <w:rsid w:val="00C374AD"/>
    <w:rsid w:val="00C45229"/>
    <w:rsid w:val="00C705F6"/>
    <w:rsid w:val="00C7387A"/>
    <w:rsid w:val="00C91BF9"/>
    <w:rsid w:val="00C92843"/>
    <w:rsid w:val="00C92E03"/>
    <w:rsid w:val="00CA0220"/>
    <w:rsid w:val="00CA02FC"/>
    <w:rsid w:val="00CA37DE"/>
    <w:rsid w:val="00CA52BF"/>
    <w:rsid w:val="00CA7A5F"/>
    <w:rsid w:val="00CC1FA7"/>
    <w:rsid w:val="00CC3117"/>
    <w:rsid w:val="00CE01EF"/>
    <w:rsid w:val="00CE7F68"/>
    <w:rsid w:val="00CF5DF3"/>
    <w:rsid w:val="00D12502"/>
    <w:rsid w:val="00D344D2"/>
    <w:rsid w:val="00D35420"/>
    <w:rsid w:val="00D35CC4"/>
    <w:rsid w:val="00D4063F"/>
    <w:rsid w:val="00D45E1B"/>
    <w:rsid w:val="00D528A6"/>
    <w:rsid w:val="00D61EAC"/>
    <w:rsid w:val="00D73A79"/>
    <w:rsid w:val="00D9112D"/>
    <w:rsid w:val="00DA1CFC"/>
    <w:rsid w:val="00DA5BAC"/>
    <w:rsid w:val="00DB6672"/>
    <w:rsid w:val="00DC0B06"/>
    <w:rsid w:val="00DC2324"/>
    <w:rsid w:val="00DC7D7D"/>
    <w:rsid w:val="00DD7D57"/>
    <w:rsid w:val="00DF7D8C"/>
    <w:rsid w:val="00E107AC"/>
    <w:rsid w:val="00E30DD0"/>
    <w:rsid w:val="00E3108E"/>
    <w:rsid w:val="00E3728E"/>
    <w:rsid w:val="00E511EB"/>
    <w:rsid w:val="00E66160"/>
    <w:rsid w:val="00E663E7"/>
    <w:rsid w:val="00E80863"/>
    <w:rsid w:val="00E85E23"/>
    <w:rsid w:val="00E869A6"/>
    <w:rsid w:val="00E95D29"/>
    <w:rsid w:val="00EB38A2"/>
    <w:rsid w:val="00EC3889"/>
    <w:rsid w:val="00ED140B"/>
    <w:rsid w:val="00ED18FE"/>
    <w:rsid w:val="00EE02CE"/>
    <w:rsid w:val="00EE3253"/>
    <w:rsid w:val="00EE40B0"/>
    <w:rsid w:val="00EE4265"/>
    <w:rsid w:val="00EE7935"/>
    <w:rsid w:val="00EF6A79"/>
    <w:rsid w:val="00EF79BD"/>
    <w:rsid w:val="00F00C35"/>
    <w:rsid w:val="00F06ED0"/>
    <w:rsid w:val="00F073D3"/>
    <w:rsid w:val="00F10BE6"/>
    <w:rsid w:val="00F14AD6"/>
    <w:rsid w:val="00F16843"/>
    <w:rsid w:val="00F21A54"/>
    <w:rsid w:val="00F241BE"/>
    <w:rsid w:val="00F35B06"/>
    <w:rsid w:val="00F3609B"/>
    <w:rsid w:val="00F370BA"/>
    <w:rsid w:val="00F41248"/>
    <w:rsid w:val="00F41C4A"/>
    <w:rsid w:val="00F5228F"/>
    <w:rsid w:val="00F741CF"/>
    <w:rsid w:val="00F74A87"/>
    <w:rsid w:val="00F814B4"/>
    <w:rsid w:val="00F959D3"/>
    <w:rsid w:val="00F96953"/>
    <w:rsid w:val="00FB0859"/>
    <w:rsid w:val="00FB58AD"/>
    <w:rsid w:val="00FB6B8B"/>
    <w:rsid w:val="00FC66FB"/>
    <w:rsid w:val="00FD70C3"/>
    <w:rsid w:val="00FE072B"/>
    <w:rsid w:val="00FE0BF0"/>
    <w:rsid w:val="00FE2330"/>
    <w:rsid w:val="00FE24DE"/>
    <w:rsid w:val="00FE3887"/>
    <w:rsid w:val="00FF53F9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,"/>
  <w:listSeparator w:val=";"/>
  <w14:docId w14:val="7F6080D6"/>
  <w15:docId w15:val="{CBB7A6DD-08DB-4544-948F-42CCCE73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uiPriority="1" w:qFormat="1"/>
    <w:lsdException w:name="heading 4" w:uiPriority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2"/>
    <w:qFormat/>
    <w:rsid w:val="00DA5BAC"/>
    <w:pPr>
      <w:spacing w:after="240" w:line="280" w:lineRule="atLeast"/>
    </w:pPr>
    <w:rPr>
      <w:rFonts w:ascii="Roboto" w:hAnsi="Roboto"/>
      <w:color w:val="2D3B50" w:themeColor="text2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314BB"/>
    <w:pPr>
      <w:numPr>
        <w:numId w:val="7"/>
      </w:numPr>
      <w:spacing w:line="320" w:lineRule="atLeast"/>
      <w:outlineLvl w:val="0"/>
    </w:pPr>
    <w:rPr>
      <w:rFonts w:ascii="Montserrat H" w:hAnsi="Montserrat H"/>
      <w:b/>
      <w:sz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073D3"/>
    <w:pPr>
      <w:keepNext/>
      <w:keepLines/>
      <w:spacing w:before="360" w:after="40"/>
      <w:outlineLvl w:val="1"/>
    </w:pPr>
    <w:rPr>
      <w:rFonts w:ascii="Roboto Black" w:eastAsiaTheme="majorEastAsia" w:hAnsi="Roboto Black" w:cstheme="majorBidi"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073D3"/>
    <w:pPr>
      <w:keepNext/>
      <w:keepLines/>
      <w:spacing w:before="360" w:after="20"/>
      <w:outlineLvl w:val="2"/>
    </w:pPr>
    <w:rPr>
      <w:rFonts w:ascii="Roboto Black" w:eastAsiaTheme="majorEastAsia" w:hAnsi="Roboto Black" w:cstheme="majorBidi"/>
      <w:sz w:val="22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F073D3"/>
    <w:pPr>
      <w:keepNext/>
      <w:keepLines/>
      <w:spacing w:before="240"/>
      <w:outlineLvl w:val="3"/>
    </w:pPr>
    <w:rPr>
      <w:rFonts w:ascii="Roboto Black" w:eastAsiaTheme="majorEastAsia" w:hAnsi="Roboto Black" w:cstheme="majorBidi"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674AF6"/>
    <w:pPr>
      <w:tabs>
        <w:tab w:val="center" w:pos="4986"/>
        <w:tab w:val="right" w:pos="9972"/>
      </w:tabs>
      <w:spacing w:after="0"/>
    </w:pPr>
  </w:style>
  <w:style w:type="paragraph" w:styleId="Sidefod">
    <w:name w:val="footer"/>
    <w:basedOn w:val="Normal"/>
    <w:link w:val="SidefodTegn"/>
    <w:uiPriority w:val="99"/>
    <w:rsid w:val="00674AF6"/>
    <w:pPr>
      <w:tabs>
        <w:tab w:val="center" w:pos="4986"/>
        <w:tab w:val="right" w:pos="9972"/>
      </w:tabs>
      <w:spacing w:after="0" w:line="240" w:lineRule="exact"/>
      <w:jc w:val="right"/>
    </w:pPr>
    <w:rPr>
      <w:noProof/>
      <w:color w:val="000000"/>
    </w:rPr>
  </w:style>
  <w:style w:type="paragraph" w:customStyle="1" w:styleId="Adresse">
    <w:name w:val="Adresse"/>
    <w:basedOn w:val="Normal"/>
    <w:semiHidden/>
    <w:rsid w:val="00425FAA"/>
    <w:pPr>
      <w:framePr w:hSpace="142" w:wrap="around" w:vAnchor="page" w:hAnchor="page" w:x="7967" w:y="11341"/>
      <w:autoSpaceDE w:val="0"/>
      <w:autoSpaceDN w:val="0"/>
      <w:adjustRightInd w:val="0"/>
      <w:spacing w:line="240" w:lineRule="auto"/>
      <w:suppressOverlap/>
      <w:jc w:val="right"/>
    </w:pPr>
    <w:rPr>
      <w:rFonts w:cs="Calibri"/>
      <w:color w:val="787878"/>
      <w:sz w:val="18"/>
      <w:szCs w:val="18"/>
    </w:rPr>
  </w:style>
  <w:style w:type="paragraph" w:customStyle="1" w:styleId="TypografiAdresseMnsterMassiv100Hvid">
    <w:name w:val="Typografi Adresse + Mønster: Massiv (100%) (Hvid)"/>
    <w:basedOn w:val="Adresse"/>
    <w:semiHidden/>
    <w:rsid w:val="00B0564B"/>
    <w:pPr>
      <w:framePr w:wrap="around"/>
      <w:shd w:val="solid" w:color="FFFFFF" w:fill="FFFFFF"/>
      <w:spacing w:line="260" w:lineRule="exact"/>
    </w:pPr>
    <w:rPr>
      <w:szCs w:val="20"/>
    </w:rPr>
  </w:style>
  <w:style w:type="paragraph" w:customStyle="1" w:styleId="TypografiAdresseMnsterMassiv100Hvid1">
    <w:name w:val="Typografi Adresse + Mønster: Massiv (100%) (Hvid)1"/>
    <w:basedOn w:val="Adresse"/>
    <w:semiHidden/>
    <w:rsid w:val="00B0564B"/>
    <w:pPr>
      <w:framePr w:wrap="around"/>
      <w:shd w:val="solid" w:color="FFFFFF" w:fill="FFFFFF"/>
    </w:pPr>
    <w:rPr>
      <w:szCs w:val="20"/>
    </w:rPr>
  </w:style>
  <w:style w:type="paragraph" w:customStyle="1" w:styleId="Dato1">
    <w:name w:val="Dato1"/>
    <w:autoRedefine/>
    <w:semiHidden/>
    <w:rsid w:val="00342EA9"/>
    <w:pPr>
      <w:framePr w:w="2835" w:h="284" w:hRule="exact" w:wrap="around" w:vAnchor="page" w:hAnchor="page" w:x="5784" w:y="3970"/>
      <w:shd w:val="solid" w:color="FFFFFF" w:fill="FFFFFF"/>
      <w:spacing w:line="360" w:lineRule="auto"/>
    </w:pPr>
    <w:rPr>
      <w:rFonts w:ascii="Verdana" w:hAnsi="Verdana"/>
      <w:noProof/>
      <w:sz w:val="18"/>
      <w:szCs w:val="18"/>
    </w:rPr>
  </w:style>
  <w:style w:type="table" w:styleId="Tabel-Gitter">
    <w:name w:val="Table Grid"/>
    <w:basedOn w:val="Tabel-Normal"/>
    <w:uiPriority w:val="39"/>
    <w:rsid w:val="00354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1"/>
    <w:rsid w:val="00A314BB"/>
    <w:rPr>
      <w:rFonts w:ascii="Montserrat H" w:hAnsi="Montserrat H"/>
      <w:b/>
      <w:color w:val="2D3B50" w:themeColor="text2"/>
      <w:sz w:val="28"/>
      <w:szCs w:val="24"/>
    </w:rPr>
  </w:style>
  <w:style w:type="paragraph" w:styleId="Markeringsbobletekst">
    <w:name w:val="Balloon Text"/>
    <w:basedOn w:val="Normal"/>
    <w:link w:val="MarkeringsbobletekstTegn"/>
    <w:semiHidden/>
    <w:rsid w:val="00D9112D"/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104A4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rsid w:val="00DA5BAC"/>
    <w:rPr>
      <w:color w:val="2D3B50" w:themeColor="text2"/>
      <w:u w:val="single"/>
    </w:rPr>
  </w:style>
  <w:style w:type="paragraph" w:customStyle="1" w:styleId="Hjlpetekst">
    <w:name w:val="Hjælpetekst"/>
    <w:basedOn w:val="Sidehoved"/>
    <w:semiHidden/>
    <w:qFormat/>
    <w:rsid w:val="00981568"/>
    <w:pPr>
      <w:ind w:right="2720"/>
    </w:pPr>
    <w:rPr>
      <w:i/>
      <w:vanish/>
      <w:color w:val="C0000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073D3"/>
    <w:rPr>
      <w:rFonts w:ascii="Roboto Black" w:eastAsiaTheme="majorEastAsia" w:hAnsi="Roboto Black" w:cstheme="majorBidi"/>
      <w:bCs/>
      <w:color w:val="000000" w:themeColor="text1"/>
      <w:sz w:val="24"/>
      <w:szCs w:val="26"/>
    </w:rPr>
  </w:style>
  <w:style w:type="paragraph" w:styleId="Listeafsnit">
    <w:name w:val="List Paragraph"/>
    <w:basedOn w:val="Normal"/>
    <w:uiPriority w:val="1"/>
    <w:qFormat/>
    <w:rsid w:val="004A0BCA"/>
    <w:pPr>
      <w:numPr>
        <w:numId w:val="5"/>
      </w:numPr>
      <w:spacing w:before="240"/>
      <w:ind w:left="284" w:hanging="284"/>
      <w:contextualSpacing/>
    </w:pPr>
  </w:style>
  <w:style w:type="character" w:customStyle="1" w:styleId="SidefodTegn">
    <w:name w:val="Sidefod Tegn"/>
    <w:basedOn w:val="Standardskrifttypeiafsnit"/>
    <w:link w:val="Sidefod"/>
    <w:uiPriority w:val="99"/>
    <w:rsid w:val="00674AF6"/>
    <w:rPr>
      <w:rFonts w:ascii="Roboto" w:hAnsi="Roboto"/>
      <w:noProof/>
      <w:color w:val="000000"/>
      <w:szCs w:val="24"/>
    </w:rPr>
  </w:style>
  <w:style w:type="paragraph" w:customStyle="1" w:styleId="Dokumentdato">
    <w:name w:val="Dokumentdato"/>
    <w:basedOn w:val="Normal"/>
    <w:uiPriority w:val="2"/>
    <w:semiHidden/>
    <w:qFormat/>
    <w:rsid w:val="007102BF"/>
    <w:pPr>
      <w:jc w:val="center"/>
    </w:pPr>
    <w:rPr>
      <w:noProof/>
    </w:rPr>
  </w:style>
  <w:style w:type="paragraph" w:customStyle="1" w:styleId="Modtagernavn">
    <w:name w:val="Modtagernavn"/>
    <w:basedOn w:val="Normal"/>
    <w:uiPriority w:val="2"/>
    <w:semiHidden/>
    <w:qFormat/>
    <w:rsid w:val="0035471C"/>
  </w:style>
  <w:style w:type="paragraph" w:customStyle="1" w:styleId="Brevdato">
    <w:name w:val="Brevdato"/>
    <w:basedOn w:val="Normal"/>
    <w:next w:val="Normal"/>
    <w:uiPriority w:val="2"/>
    <w:semiHidden/>
    <w:qFormat/>
    <w:rsid w:val="000404ED"/>
    <w:pPr>
      <w:framePr w:hSpace="142" w:wrap="around" w:vAnchor="page" w:hAnchor="margin" w:y="2241"/>
      <w:suppressOverlap/>
    </w:pPr>
    <w:rPr>
      <w:b/>
      <w:color w:val="E55C43" w:themeColor="accent1"/>
    </w:rPr>
  </w:style>
  <w:style w:type="paragraph" w:customStyle="1" w:styleId="Firmanavn">
    <w:name w:val="Firmanavn"/>
    <w:basedOn w:val="Sidefod"/>
    <w:uiPriority w:val="2"/>
    <w:semiHidden/>
    <w:qFormat/>
    <w:rsid w:val="00FB0859"/>
    <w:rPr>
      <w:rFonts w:ascii="Montserrat" w:hAnsi="Montserrat"/>
      <w:b/>
    </w:rPr>
  </w:style>
  <w:style w:type="paragraph" w:customStyle="1" w:styleId="Navn">
    <w:name w:val="Navn"/>
    <w:basedOn w:val="Normal"/>
    <w:uiPriority w:val="2"/>
    <w:semiHidden/>
    <w:qFormat/>
    <w:rsid w:val="004F4A84"/>
    <w:pPr>
      <w:keepNext/>
    </w:pPr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073D3"/>
    <w:rPr>
      <w:rFonts w:ascii="Roboto Black" w:eastAsiaTheme="majorEastAsia" w:hAnsi="Roboto Black" w:cstheme="majorBidi"/>
      <w:color w:val="000000" w:themeColor="text1"/>
      <w:sz w:val="22"/>
      <w:szCs w:val="24"/>
    </w:rPr>
  </w:style>
  <w:style w:type="paragraph" w:customStyle="1" w:styleId="Vejledning">
    <w:name w:val="Vejledning"/>
    <w:basedOn w:val="Normal"/>
    <w:uiPriority w:val="2"/>
    <w:semiHidden/>
    <w:qFormat/>
    <w:rsid w:val="0082113E"/>
    <w:rPr>
      <w:vanish/>
      <w:color w:val="0070C0"/>
      <w:sz w:val="19"/>
      <w:szCs w:val="19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F073D3"/>
    <w:rPr>
      <w:rFonts w:ascii="Roboto Black" w:eastAsiaTheme="majorEastAsia" w:hAnsi="Roboto Black" w:cstheme="majorBidi"/>
      <w:iCs/>
      <w:color w:val="000000" w:themeColor="text1"/>
      <w:szCs w:val="24"/>
    </w:rPr>
  </w:style>
  <w:style w:type="paragraph" w:customStyle="1" w:styleId="Normaludenafstand">
    <w:name w:val="Normal uden afstand"/>
    <w:basedOn w:val="Normal"/>
    <w:uiPriority w:val="2"/>
    <w:qFormat/>
    <w:rsid w:val="00674AF6"/>
    <w:pPr>
      <w:spacing w:after="0"/>
    </w:pPr>
  </w:style>
  <w:style w:type="character" w:styleId="BesgtLink">
    <w:name w:val="FollowedHyperlink"/>
    <w:basedOn w:val="Standardskrifttypeiafsnit"/>
    <w:semiHidden/>
    <w:unhideWhenUsed/>
    <w:rsid w:val="00DA5BAC"/>
    <w:rPr>
      <w:color w:val="2D3B50" w:themeColor="text2"/>
      <w:u w:val="single"/>
    </w:rPr>
  </w:style>
  <w:style w:type="table" w:customStyle="1" w:styleId="TableNormal">
    <w:name w:val="Table Normal"/>
    <w:uiPriority w:val="2"/>
    <w:semiHidden/>
    <w:unhideWhenUsed/>
    <w:qFormat/>
    <w:rsid w:val="005C186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C1869"/>
    <w:pPr>
      <w:widowControl w:val="0"/>
      <w:autoSpaceDE w:val="0"/>
      <w:autoSpaceDN w:val="0"/>
      <w:spacing w:after="0" w:line="240" w:lineRule="auto"/>
    </w:pPr>
    <w:rPr>
      <w:rFonts w:eastAsia="Roboto" w:cs="Roboto"/>
      <w:color w:val="auto"/>
      <w:szCs w:val="20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5C1869"/>
    <w:rPr>
      <w:rFonts w:ascii="Roboto" w:eastAsia="Roboto" w:hAnsi="Roboto" w:cs="Roboto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C1869"/>
    <w:pPr>
      <w:widowControl w:val="0"/>
      <w:autoSpaceDE w:val="0"/>
      <w:autoSpaceDN w:val="0"/>
      <w:spacing w:after="0" w:line="240" w:lineRule="auto"/>
      <w:jc w:val="center"/>
    </w:pPr>
    <w:rPr>
      <w:rFonts w:eastAsia="Roboto" w:cs="Roboto"/>
      <w:color w:val="auto"/>
      <w:sz w:val="22"/>
      <w:szCs w:val="22"/>
      <w:lang w:val="en-US" w:eastAsia="en-US"/>
    </w:rPr>
  </w:style>
  <w:style w:type="paragraph" w:styleId="Fodnotetekst">
    <w:name w:val="footnote text"/>
    <w:basedOn w:val="Normal"/>
    <w:link w:val="FodnotetekstTegn"/>
    <w:semiHidden/>
    <w:unhideWhenUsed/>
    <w:rsid w:val="00CA52BF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A52BF"/>
    <w:rPr>
      <w:rFonts w:ascii="Roboto" w:hAnsi="Roboto"/>
      <w:color w:val="2D3B50" w:themeColor="text2"/>
    </w:rPr>
  </w:style>
  <w:style w:type="character" w:styleId="Fodnotehenvisning">
    <w:name w:val="footnote reference"/>
    <w:basedOn w:val="Standardskrifttypeiafsnit"/>
    <w:semiHidden/>
    <w:unhideWhenUsed/>
    <w:rsid w:val="00CA52BF"/>
    <w:rPr>
      <w:vertAlign w:val="superscript"/>
    </w:rPr>
  </w:style>
  <w:style w:type="character" w:styleId="Ulstomtale">
    <w:name w:val="Unresolved Mention"/>
    <w:basedOn w:val="Standardskrifttypeiafsnit"/>
    <w:uiPriority w:val="99"/>
    <w:semiHidden/>
    <w:unhideWhenUsed/>
    <w:rsid w:val="003D7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d-adm@sosuh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esign%20SOSU%20H\Skabeloner%20(Word%20&amp;%20PowerPoint)%20&amp;%20Pixiguide\SOSU_H%20logo.dotm" TargetMode="External"/></Relationships>
</file>

<file path=word/theme/theme1.xml><?xml version="1.0" encoding="utf-8"?>
<a:theme xmlns:a="http://schemas.openxmlformats.org/drawingml/2006/main" name="Kontortema">
  <a:themeElements>
    <a:clrScheme name="SOSU H farver">
      <a:dk1>
        <a:sysClr val="windowText" lastClr="000000"/>
      </a:dk1>
      <a:lt1>
        <a:sysClr val="window" lastClr="FFFFFF"/>
      </a:lt1>
      <a:dk2>
        <a:srgbClr val="2D3B50"/>
      </a:dk2>
      <a:lt2>
        <a:srgbClr val="FFF9EF"/>
      </a:lt2>
      <a:accent1>
        <a:srgbClr val="E55C43"/>
      </a:accent1>
      <a:accent2>
        <a:srgbClr val="E7A831"/>
      </a:accent2>
      <a:accent3>
        <a:srgbClr val="319791"/>
      </a:accent3>
      <a:accent4>
        <a:srgbClr val="FCD8D7"/>
      </a:accent4>
      <a:accent5>
        <a:srgbClr val="CCE2D1"/>
      </a:accent5>
      <a:accent6>
        <a:srgbClr val="FFF9EF"/>
      </a:accent6>
      <a:hlink>
        <a:srgbClr val="2D3B50"/>
      </a:hlink>
      <a:folHlink>
        <a:srgbClr val="2D3B5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1C46-7747-42A4-9FCE-C4D596924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SOSU_H logo</Template>
  <TotalTime>151</TotalTime>
  <Pages>5</Pages>
  <Words>1311</Words>
  <Characters>8828</Characters>
  <Application>Microsoft Office Word</Application>
  <DocSecurity>0</DocSecurity>
  <Lines>73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Hillerød Forsyning A/S</vt:lpstr>
    </vt:vector>
  </TitlesOfParts>
  <Company>Word Specialisten v/Helle Nielsen</Company>
  <LinksUpToDate>false</LinksUpToDate>
  <CharactersWithSpaces>10119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Sanne Marie Goksøyr</dc:creator>
  <cp:keywords/>
  <dc:description/>
  <cp:lastModifiedBy>Sanne Marie Goksøyr</cp:lastModifiedBy>
  <cp:revision>9</cp:revision>
  <cp:lastPrinted>2024-01-22T12:09:00Z</cp:lastPrinted>
  <dcterms:created xsi:type="dcterms:W3CDTF">2024-01-31T09:40:00Z</dcterms:created>
  <dcterms:modified xsi:type="dcterms:W3CDTF">2024-02-08T15:02:00Z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Aleris-Hamlet_Letter</vt:lpwstr>
  </property>
</Properties>
</file>